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1CE5" w14:textId="30903C68" w:rsidR="000B2228" w:rsidRDefault="000B2228" w:rsidP="00B91A20">
      <w:pPr>
        <w:ind w:left="3969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Załącznik do uchwały nr </w:t>
      </w:r>
      <w:r w:rsidRPr="000B2228">
        <w:rPr>
          <w:rFonts w:cs="Arial"/>
        </w:rPr>
        <w:t>……. /…./20</w:t>
      </w:r>
      <w:r>
        <w:rPr>
          <w:rFonts w:cs="Arial"/>
          <w:color w:val="000000"/>
          <w:shd w:val="clear" w:color="auto" w:fill="FFFFFF"/>
        </w:rPr>
        <w:t xml:space="preserve"> Zarządu Województwa Mazowieckiego z dnia….……………</w:t>
      </w:r>
    </w:p>
    <w:p w14:paraId="286A3F25" w14:textId="77777777" w:rsidR="00B91A20" w:rsidRDefault="00B91A20" w:rsidP="00B91A20">
      <w:pPr>
        <w:ind w:left="3969"/>
      </w:pPr>
    </w:p>
    <w:p w14:paraId="392E48DF" w14:textId="733B26F1" w:rsidR="00A77936" w:rsidRPr="000B2228" w:rsidRDefault="00A50376" w:rsidP="1D77680F">
      <w:pPr>
        <w:tabs>
          <w:tab w:val="right" w:pos="9072"/>
        </w:tabs>
        <w:spacing w:before="480"/>
        <w:jc w:val="center"/>
        <w:rPr>
          <w:rFonts w:cs="Arial"/>
          <w:b/>
          <w:bCs/>
        </w:rPr>
      </w:pPr>
      <w:r w:rsidRPr="457479AB">
        <w:rPr>
          <w:rFonts w:cs="Arial"/>
          <w:b/>
          <w:bCs/>
        </w:rPr>
        <w:t>Tryb po</w:t>
      </w:r>
      <w:r w:rsidRPr="00692807">
        <w:rPr>
          <w:rFonts w:eastAsiaTheme="minorEastAsia"/>
          <w:b/>
          <w:bCs/>
        </w:rPr>
        <w:t>stęp</w:t>
      </w:r>
      <w:r w:rsidRPr="457479AB">
        <w:rPr>
          <w:rFonts w:cs="Arial"/>
          <w:b/>
          <w:bCs/>
        </w:rPr>
        <w:t>owania o</w:t>
      </w:r>
      <w:r w:rsidRPr="00692807">
        <w:rPr>
          <w:rFonts w:eastAsiaTheme="minorEastAsia"/>
          <w:b/>
          <w:bCs/>
        </w:rPr>
        <w:t xml:space="preserve"> udzielenie dotacji, </w:t>
      </w:r>
      <w:r w:rsidR="008C0BCB" w:rsidRPr="00692807">
        <w:rPr>
          <w:rFonts w:eastAsiaTheme="minorEastAsia"/>
          <w:b/>
          <w:bCs/>
        </w:rPr>
        <w:t xml:space="preserve">sposób </w:t>
      </w:r>
      <w:r w:rsidRPr="00692807">
        <w:rPr>
          <w:rFonts w:eastAsiaTheme="minorEastAsia"/>
          <w:b/>
          <w:bCs/>
        </w:rPr>
        <w:t>jej rozliczania oraz spos</w:t>
      </w:r>
      <w:r w:rsidR="008C0BCB" w:rsidRPr="00692807">
        <w:rPr>
          <w:rFonts w:eastAsiaTheme="minorEastAsia"/>
          <w:b/>
          <w:bCs/>
        </w:rPr>
        <w:t>ó</w:t>
      </w:r>
      <w:r w:rsidRPr="00692807">
        <w:rPr>
          <w:rFonts w:eastAsiaTheme="minorEastAsia"/>
          <w:b/>
          <w:bCs/>
        </w:rPr>
        <w:t xml:space="preserve">b kontroli wykonywania zleconego zadania </w:t>
      </w:r>
      <w:r w:rsidR="002C249F" w:rsidRPr="00692807">
        <w:rPr>
          <w:rFonts w:eastAsiaTheme="minorEastAsia"/>
          <w:b/>
          <w:bCs/>
        </w:rPr>
        <w:t>finansowanego</w:t>
      </w:r>
      <w:r w:rsidR="00B91A20" w:rsidRPr="00692807">
        <w:rPr>
          <w:rFonts w:eastAsiaTheme="minorEastAsia"/>
          <w:b/>
          <w:bCs/>
        </w:rPr>
        <w:t xml:space="preserve"> </w:t>
      </w:r>
      <w:r w:rsidRPr="00692807">
        <w:rPr>
          <w:rFonts w:eastAsiaTheme="minorEastAsia"/>
          <w:b/>
          <w:bCs/>
        </w:rPr>
        <w:t>ze środków budżetu Województwa Mazowieckiego</w:t>
      </w:r>
      <w:r w:rsidR="00F47503" w:rsidRPr="00692807">
        <w:rPr>
          <w:rFonts w:eastAsiaTheme="minorEastAsia"/>
          <w:b/>
          <w:bCs/>
        </w:rPr>
        <w:t xml:space="preserve"> </w:t>
      </w:r>
      <w:r w:rsidR="00AF6C65" w:rsidRPr="00692807">
        <w:rPr>
          <w:rFonts w:eastAsiaTheme="minorEastAsia"/>
          <w:b/>
          <w:bCs/>
        </w:rPr>
        <w:t>pn.</w:t>
      </w:r>
      <w:r w:rsidR="00683337" w:rsidRPr="00692807">
        <w:rPr>
          <w:rFonts w:eastAsiaTheme="minorEastAsia"/>
          <w:b/>
          <w:bCs/>
        </w:rPr>
        <w:t>:</w:t>
      </w:r>
      <w:r w:rsidR="00F47503" w:rsidRPr="00692807">
        <w:rPr>
          <w:rFonts w:eastAsiaTheme="minorEastAsia"/>
          <w:b/>
          <w:bCs/>
        </w:rPr>
        <w:t xml:space="preserve"> „Wsparcie mazowieckiej ekonomii społecznej </w:t>
      </w:r>
      <w:r>
        <w:br/>
      </w:r>
      <w:r w:rsidR="00F47503" w:rsidRPr="00692807">
        <w:rPr>
          <w:rFonts w:eastAsiaTheme="minorEastAsia"/>
          <w:b/>
          <w:bCs/>
        </w:rPr>
        <w:t>w minimalizacji skutków epidemii COVID-19</w:t>
      </w:r>
      <w:r w:rsidR="00496AAB" w:rsidRPr="00692807">
        <w:rPr>
          <w:rFonts w:eastAsiaTheme="minorEastAsia"/>
          <w:b/>
          <w:bCs/>
        </w:rPr>
        <w:t>”</w:t>
      </w:r>
      <w:r w:rsidRPr="00692807">
        <w:rPr>
          <w:rFonts w:eastAsiaTheme="minorEastAsia"/>
          <w:b/>
          <w:bCs/>
        </w:rPr>
        <w:t xml:space="preserve"> </w:t>
      </w:r>
      <w:bookmarkStart w:id="0" w:name="_Hlk46750135"/>
      <w:r w:rsidRPr="00692807">
        <w:rPr>
          <w:rFonts w:eastAsiaTheme="minorEastAsia"/>
          <w:b/>
          <w:bCs/>
        </w:rPr>
        <w:t>organizacjom poza</w:t>
      </w:r>
      <w:r w:rsidRPr="457479AB">
        <w:rPr>
          <w:rFonts w:cs="Arial"/>
          <w:b/>
          <w:bCs/>
        </w:rPr>
        <w:t xml:space="preserve">rządowym oraz podmiotom, o których mowa w art. 3 ust. 3 ustawy z dnia 24 kwietnia 2003 r. </w:t>
      </w:r>
      <w:r>
        <w:br/>
      </w:r>
      <w:r w:rsidRPr="457479AB">
        <w:rPr>
          <w:rFonts w:cs="Arial"/>
          <w:b/>
          <w:bCs/>
        </w:rPr>
        <w:t>o działalności pożytku publicznego i o wolontariacie</w:t>
      </w:r>
      <w:r w:rsidR="00496AAB" w:rsidRPr="457479AB">
        <w:rPr>
          <w:rFonts w:cs="Arial"/>
          <w:b/>
          <w:bCs/>
        </w:rPr>
        <w:t>,</w:t>
      </w:r>
      <w:r w:rsidRPr="457479AB">
        <w:rPr>
          <w:rFonts w:cs="Arial"/>
          <w:b/>
          <w:bCs/>
        </w:rPr>
        <w:t xml:space="preserve"> z pominięciem otwartego konkursu ofert</w:t>
      </w:r>
      <w:bookmarkEnd w:id="0"/>
    </w:p>
    <w:p w14:paraId="3FAE5805" w14:textId="77777777" w:rsidR="000B2228" w:rsidRDefault="000B2228" w:rsidP="000B2228">
      <w:pPr>
        <w:pStyle w:val="Nagwek2"/>
      </w:pPr>
    </w:p>
    <w:p w14:paraId="575494C8" w14:textId="6A6E0D23" w:rsidR="004834C9" w:rsidRPr="004834C9" w:rsidRDefault="004834C9" w:rsidP="004834C9">
      <w:pPr>
        <w:jc w:val="center"/>
        <w:rPr>
          <w:b/>
        </w:rPr>
      </w:pPr>
      <w:r w:rsidRPr="004834C9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834C9">
        <w:rPr>
          <w:b/>
        </w:rPr>
        <w:t>1</w:t>
      </w:r>
      <w:r w:rsidR="00683337">
        <w:rPr>
          <w:b/>
        </w:rPr>
        <w:t>.</w:t>
      </w:r>
    </w:p>
    <w:p w14:paraId="5453F86F" w14:textId="4657E2D0" w:rsidR="003E00C5" w:rsidRDefault="00A50376" w:rsidP="000B2228">
      <w:r w:rsidRPr="000B2228">
        <w:t>T</w:t>
      </w:r>
      <w:r w:rsidR="00C21315" w:rsidRPr="000B2228">
        <w:t>ryb</w:t>
      </w:r>
      <w:r w:rsidR="00A77936" w:rsidRPr="000B2228">
        <w:t xml:space="preserve"> </w:t>
      </w:r>
      <w:r w:rsidRPr="000B2228">
        <w:t>postę</w:t>
      </w:r>
      <w:r w:rsidR="00C21315" w:rsidRPr="000B2228">
        <w:t>powania o udzielenie dotacji, spos</w:t>
      </w:r>
      <w:r w:rsidR="008C0BCB">
        <w:t>ó</w:t>
      </w:r>
      <w:r w:rsidR="00C21315" w:rsidRPr="000B2228">
        <w:t>b jej rozlicza</w:t>
      </w:r>
      <w:r w:rsidRPr="000B2228">
        <w:t>nia oraz spos</w:t>
      </w:r>
      <w:r w:rsidR="008C0BCB">
        <w:t>ó</w:t>
      </w:r>
      <w:r w:rsidRPr="000B2228">
        <w:t>b kontroli wykonywa</w:t>
      </w:r>
      <w:r w:rsidR="00C21315" w:rsidRPr="000B2228">
        <w:t xml:space="preserve">nia zleconego zadania </w:t>
      </w:r>
      <w:r w:rsidR="00842F19">
        <w:t xml:space="preserve">finansowanego </w:t>
      </w:r>
      <w:r w:rsidRPr="000B2228">
        <w:t>ze środków budżetu Województwa Mazowieckiego</w:t>
      </w:r>
      <w:r w:rsidR="00F47503" w:rsidRPr="000B2228">
        <w:t xml:space="preserve"> </w:t>
      </w:r>
      <w:r w:rsidR="00952B11">
        <w:t>pn.</w:t>
      </w:r>
      <w:r w:rsidR="00F47503" w:rsidRPr="000B2228">
        <w:t xml:space="preserve"> „Wsparcie mazowieckiej ekonomii społecznej w minimalizacji skutków epidemii COVID-19”</w:t>
      </w:r>
      <w:r w:rsidRPr="000B2228">
        <w:t xml:space="preserve"> </w:t>
      </w:r>
      <w:r w:rsidR="00C21315" w:rsidRPr="000B2228">
        <w:t>organizacjom pozarządowym</w:t>
      </w:r>
      <w:r w:rsidR="003E00C5" w:rsidRPr="000B2228">
        <w:t xml:space="preserve"> oraz podmiotom, o których mowa w art. 3 ust. 3 ustawy z dnia 24 kwietnia 2003 r. o działalności pożytku publicznego </w:t>
      </w:r>
      <w:r w:rsidR="00DB03F3">
        <w:br/>
      </w:r>
      <w:r w:rsidR="003E00C5" w:rsidRPr="000B2228">
        <w:t>i o wolontariacie</w:t>
      </w:r>
      <w:r w:rsidR="00496AAB">
        <w:t>,</w:t>
      </w:r>
      <w:r w:rsidR="003E00C5" w:rsidRPr="000B2228">
        <w:t xml:space="preserve"> </w:t>
      </w:r>
      <w:r w:rsidR="00C21315" w:rsidRPr="000B2228">
        <w:t>z pominięciem otwartego konkursu ofert</w:t>
      </w:r>
      <w:r w:rsidR="003E00C5" w:rsidRPr="000B2228">
        <w:t>, o</w:t>
      </w:r>
      <w:r w:rsidR="000B2228">
        <w:t xml:space="preserve"> </w:t>
      </w:r>
      <w:r w:rsidR="003E00C5" w:rsidRPr="000B2228">
        <w:t>którym</w:t>
      </w:r>
      <w:r w:rsidR="000B2228">
        <w:t xml:space="preserve"> </w:t>
      </w:r>
      <w:r w:rsidR="003E00C5" w:rsidRPr="000B2228">
        <w:t>mowa</w:t>
      </w:r>
      <w:r w:rsidR="000B2228">
        <w:t xml:space="preserve"> </w:t>
      </w:r>
      <w:r w:rsidR="003E00C5" w:rsidRPr="000B2228">
        <w:t xml:space="preserve">w </w:t>
      </w:r>
      <w:r w:rsidR="00B7466C">
        <w:t>d</w:t>
      </w:r>
      <w:r w:rsidR="00B7466C" w:rsidRPr="000B2228">
        <w:t xml:space="preserve">ziale </w:t>
      </w:r>
      <w:r w:rsidR="003E00C5" w:rsidRPr="000B2228">
        <w:t>II rozdziale 2 tej ustawy</w:t>
      </w:r>
      <w:r w:rsidRPr="000B2228">
        <w:t>,</w:t>
      </w:r>
      <w:r w:rsidR="003E00C5" w:rsidRPr="000B2228">
        <w:t xml:space="preserve"> </w:t>
      </w:r>
      <w:r w:rsidR="00FD5948">
        <w:t>ma zastosowanie do</w:t>
      </w:r>
      <w:r w:rsidR="008C0BCB">
        <w:t xml:space="preserve"> </w:t>
      </w:r>
      <w:r w:rsidR="00AF6C65">
        <w:t>postępowania prowadzonego</w:t>
      </w:r>
      <w:r w:rsidR="008C0BCB">
        <w:t xml:space="preserve"> </w:t>
      </w:r>
      <w:r w:rsidR="003E00C5" w:rsidRPr="000B2228">
        <w:t>przez</w:t>
      </w:r>
      <w:r w:rsidR="00241656">
        <w:t xml:space="preserve"> Mazowieckie Centrum Polityki Społecznej.</w:t>
      </w:r>
    </w:p>
    <w:p w14:paraId="20E62AD6" w14:textId="77777777" w:rsidR="000B2228" w:rsidRDefault="000B2228" w:rsidP="00F47503">
      <w:pPr>
        <w:ind w:firstLine="708"/>
        <w:jc w:val="center"/>
        <w:rPr>
          <w:rFonts w:cstheme="minorHAnsi"/>
        </w:rPr>
      </w:pPr>
    </w:p>
    <w:p w14:paraId="4E150B35" w14:textId="1AFAD6CD" w:rsidR="004834C9" w:rsidRPr="004834C9" w:rsidRDefault="004834C9" w:rsidP="004834C9">
      <w:pPr>
        <w:jc w:val="center"/>
        <w:rPr>
          <w:b/>
        </w:rPr>
      </w:pPr>
      <w:r w:rsidRPr="004834C9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834C9">
        <w:rPr>
          <w:b/>
        </w:rPr>
        <w:t>2</w:t>
      </w:r>
      <w:r w:rsidR="00683337">
        <w:rPr>
          <w:b/>
        </w:rPr>
        <w:t>.</w:t>
      </w:r>
    </w:p>
    <w:p w14:paraId="3AD098AB" w14:textId="42EB0B15" w:rsidR="00DE1020" w:rsidRDefault="00DE1020" w:rsidP="00F47503">
      <w:pPr>
        <w:rPr>
          <w:rFonts w:cstheme="minorHAnsi"/>
        </w:rPr>
      </w:pPr>
      <w:r>
        <w:rPr>
          <w:rFonts w:cstheme="minorHAnsi"/>
        </w:rPr>
        <w:t>I</w:t>
      </w:r>
      <w:r w:rsidRPr="00DE1020">
        <w:rPr>
          <w:rFonts w:cstheme="minorHAnsi"/>
        </w:rPr>
        <w:t>lekroć w niniejszym dokumencie mowa o:</w:t>
      </w:r>
    </w:p>
    <w:p w14:paraId="4C49397C" w14:textId="570B270B" w:rsidR="00590A67" w:rsidRDefault="00590A67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Centrum – należy przez to rozumieć Mazowieckie Centrum Polityki Społecznej, </w:t>
      </w:r>
      <w:r>
        <w:rPr>
          <w:rFonts w:cstheme="minorHAnsi"/>
        </w:rPr>
        <w:br/>
        <w:t>ul. Nowogrodzka 62a, 02-002 Warszawa;</w:t>
      </w:r>
    </w:p>
    <w:p w14:paraId="6F7D9DBA" w14:textId="17F01C4B" w:rsidR="00DE1020" w:rsidRDefault="00DE1020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 w:rsidRPr="00DE1020">
        <w:rPr>
          <w:rFonts w:cstheme="minorHAnsi"/>
        </w:rPr>
        <w:t>dotacji</w:t>
      </w:r>
      <w:r w:rsidR="000B2228">
        <w:rPr>
          <w:rFonts w:cstheme="minorHAnsi"/>
        </w:rPr>
        <w:t xml:space="preserve"> </w:t>
      </w:r>
      <w:r w:rsidR="00842F1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50376">
        <w:rPr>
          <w:rFonts w:cstheme="minorHAnsi"/>
        </w:rPr>
        <w:t>należy przez to rozumieć</w:t>
      </w:r>
      <w:r w:rsidRPr="00DE1020">
        <w:rPr>
          <w:rFonts w:cstheme="minorHAnsi"/>
        </w:rPr>
        <w:t xml:space="preserve"> dotację w rozumieniu art. 127 ust. 1 pkt 1 lit. e oraz </w:t>
      </w:r>
      <w:r w:rsidR="00CC26B6">
        <w:rPr>
          <w:rFonts w:cstheme="minorHAnsi"/>
        </w:rPr>
        <w:br/>
      </w:r>
      <w:r w:rsidRPr="00DE1020">
        <w:rPr>
          <w:rFonts w:cstheme="minorHAnsi"/>
        </w:rPr>
        <w:t>art. 221 ustawy z dnia 27 sierpnia 200</w:t>
      </w:r>
      <w:r>
        <w:rPr>
          <w:rFonts w:cstheme="minorHAnsi"/>
        </w:rPr>
        <w:t>9 r. o finansach publicznych</w:t>
      </w:r>
      <w:r w:rsidR="00681575">
        <w:rPr>
          <w:rFonts w:cstheme="minorHAnsi"/>
        </w:rPr>
        <w:t xml:space="preserve"> </w:t>
      </w:r>
      <w:r w:rsidR="00B7466C">
        <w:rPr>
          <w:rFonts w:cstheme="minorHAnsi"/>
        </w:rPr>
        <w:t>(</w:t>
      </w:r>
      <w:r w:rsidR="00960430" w:rsidRPr="00960430">
        <w:rPr>
          <w:rFonts w:cstheme="minorHAnsi"/>
        </w:rPr>
        <w:t xml:space="preserve">Dz. U. z 2019 r. poz. 869, z </w:t>
      </w:r>
      <w:proofErr w:type="spellStart"/>
      <w:r w:rsidR="00960430" w:rsidRPr="00960430">
        <w:rPr>
          <w:rFonts w:cstheme="minorHAnsi"/>
        </w:rPr>
        <w:t>późn</w:t>
      </w:r>
      <w:proofErr w:type="spellEnd"/>
      <w:r w:rsidR="00960430" w:rsidRPr="00960430">
        <w:rPr>
          <w:rFonts w:cstheme="minorHAnsi"/>
        </w:rPr>
        <w:t>. zm.</w:t>
      </w:r>
      <w:r w:rsidR="00960430">
        <w:rPr>
          <w:rStyle w:val="Odwoanieprzypisudolnego"/>
          <w:rFonts w:cstheme="minorHAnsi"/>
        </w:rPr>
        <w:footnoteReference w:customMarkFollows="1" w:id="1"/>
        <w:t>1)</w:t>
      </w:r>
      <w:r w:rsidR="00960430">
        <w:rPr>
          <w:rFonts w:cstheme="minorHAnsi"/>
        </w:rPr>
        <w:t>)</w:t>
      </w:r>
      <w:r w:rsidR="000B2228">
        <w:rPr>
          <w:rFonts w:cstheme="minorHAnsi"/>
        </w:rPr>
        <w:t>;</w:t>
      </w:r>
    </w:p>
    <w:p w14:paraId="04A96D0F" w14:textId="6F2A6E82" w:rsidR="00DE1020" w:rsidRDefault="00842F19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u</w:t>
      </w:r>
      <w:r w:rsidR="00DE1020" w:rsidRPr="00DE1020">
        <w:rPr>
          <w:rFonts w:cstheme="minorHAnsi"/>
        </w:rPr>
        <w:t>stawie –</w:t>
      </w:r>
      <w:r w:rsidR="00DE1020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ustawę z dnia 24 kwietnia 2003 r. o działalności pożytku publicznego i o wolontariacie</w:t>
      </w:r>
      <w:r w:rsidR="00231EF1">
        <w:rPr>
          <w:rFonts w:cstheme="minorHAnsi"/>
        </w:rPr>
        <w:t xml:space="preserve"> </w:t>
      </w:r>
      <w:r w:rsidR="00231EF1" w:rsidRPr="00231EF1">
        <w:rPr>
          <w:rFonts w:cstheme="minorHAnsi"/>
        </w:rPr>
        <w:t>(Dz. U. z 2020 r. poz. 1057)</w:t>
      </w:r>
      <w:r w:rsidR="00DE1020" w:rsidRPr="00DE1020">
        <w:rPr>
          <w:rFonts w:cstheme="minorHAnsi"/>
        </w:rPr>
        <w:t>;</w:t>
      </w:r>
    </w:p>
    <w:p w14:paraId="72C98CD2" w14:textId="77777777" w:rsidR="00DE1020" w:rsidRDefault="000B2228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W</w:t>
      </w:r>
      <w:r w:rsidR="00DE1020" w:rsidRPr="00DE1020">
        <w:rPr>
          <w:rFonts w:cstheme="minorHAnsi"/>
        </w:rPr>
        <w:t>ojewództwie –</w:t>
      </w:r>
      <w:r w:rsidR="00DE1020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Województwo Mazowieckie;</w:t>
      </w:r>
    </w:p>
    <w:p w14:paraId="392C5338" w14:textId="77777777" w:rsidR="00DE1020" w:rsidRDefault="000B2228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Z</w:t>
      </w:r>
      <w:r w:rsidR="00DE1020" w:rsidRPr="00DE1020">
        <w:rPr>
          <w:rFonts w:cstheme="minorHAnsi"/>
        </w:rPr>
        <w:t>arządzie</w:t>
      </w:r>
      <w:r>
        <w:rPr>
          <w:rFonts w:cstheme="minorHAnsi"/>
        </w:rPr>
        <w:t xml:space="preserve"> </w:t>
      </w:r>
      <w:r w:rsidR="00DE1020" w:rsidRPr="00DE1020">
        <w:rPr>
          <w:rFonts w:cstheme="minorHAnsi"/>
        </w:rPr>
        <w:t>–</w:t>
      </w:r>
      <w:r w:rsidR="00A50376">
        <w:rPr>
          <w:rFonts w:cstheme="minorHAnsi"/>
        </w:rPr>
        <w:t xml:space="preserve"> </w:t>
      </w:r>
      <w:r w:rsidR="00DE1020" w:rsidRPr="00DE1020">
        <w:rPr>
          <w:rFonts w:cstheme="minorHAnsi"/>
        </w:rPr>
        <w:t>należy przez to rozumieć Zarząd Województwa Mazowieckiego;</w:t>
      </w:r>
    </w:p>
    <w:p w14:paraId="748159CA" w14:textId="4B2576CD" w:rsidR="00DE1020" w:rsidRDefault="00E83BA4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o</w:t>
      </w:r>
      <w:r w:rsidR="00DE1020">
        <w:rPr>
          <w:rFonts w:cstheme="minorHAnsi"/>
        </w:rPr>
        <w:t>głoszeniu</w:t>
      </w:r>
      <w:r w:rsidR="008B4DF4">
        <w:rPr>
          <w:rFonts w:cstheme="minorHAnsi"/>
        </w:rPr>
        <w:t xml:space="preserve"> – </w:t>
      </w:r>
      <w:r w:rsidR="00A50376" w:rsidRPr="00DE1020">
        <w:rPr>
          <w:rFonts w:cstheme="minorHAnsi"/>
        </w:rPr>
        <w:t xml:space="preserve">należy przez to rozumieć </w:t>
      </w:r>
      <w:r w:rsidR="00A50376">
        <w:rPr>
          <w:rFonts w:cstheme="minorHAnsi"/>
        </w:rPr>
        <w:t>ogłoszenie</w:t>
      </w:r>
      <w:r w:rsidR="008B4DF4">
        <w:rPr>
          <w:rFonts w:cstheme="minorHAnsi"/>
        </w:rPr>
        <w:t xml:space="preserve"> o naborze</w:t>
      </w:r>
      <w:r w:rsidR="00AF6C65">
        <w:rPr>
          <w:rFonts w:cstheme="minorHAnsi"/>
        </w:rPr>
        <w:t xml:space="preserve"> ofert</w:t>
      </w:r>
      <w:r w:rsidR="008B4DF4">
        <w:rPr>
          <w:rFonts w:cstheme="minorHAnsi"/>
        </w:rPr>
        <w:t xml:space="preserve"> w celu przeciwdziałani</w:t>
      </w:r>
      <w:r w:rsidR="00C603E1">
        <w:rPr>
          <w:rFonts w:cstheme="minorHAnsi"/>
        </w:rPr>
        <w:t>a</w:t>
      </w:r>
      <w:r w:rsidR="008B4DF4">
        <w:rPr>
          <w:rFonts w:cstheme="minorHAnsi"/>
        </w:rPr>
        <w:t xml:space="preserve"> skutkom </w:t>
      </w:r>
      <w:r w:rsidR="00A50376">
        <w:rPr>
          <w:rFonts w:cstheme="minorHAnsi"/>
        </w:rPr>
        <w:t>COVID</w:t>
      </w:r>
      <w:r w:rsidR="008B4DF4">
        <w:rPr>
          <w:rFonts w:cstheme="minorHAnsi"/>
        </w:rPr>
        <w:t>-19 z pominięciem otwartego konkursu ofert</w:t>
      </w:r>
      <w:r w:rsidR="00A50376">
        <w:rPr>
          <w:rFonts w:cstheme="minorHAnsi"/>
        </w:rPr>
        <w:t>;</w:t>
      </w:r>
    </w:p>
    <w:p w14:paraId="4662D28C" w14:textId="1AC81B1A" w:rsidR="00A50376" w:rsidRDefault="00E83BA4" w:rsidP="00802147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organizacjach</w:t>
      </w:r>
      <w:r w:rsidR="00A50376">
        <w:rPr>
          <w:rFonts w:cstheme="minorHAnsi"/>
        </w:rPr>
        <w:t xml:space="preserve"> </w:t>
      </w:r>
      <w:r>
        <w:rPr>
          <w:rFonts w:cstheme="minorHAnsi"/>
        </w:rPr>
        <w:t>pozarządowych</w:t>
      </w:r>
      <w:r w:rsidR="00A50376">
        <w:rPr>
          <w:rFonts w:cstheme="minorHAnsi"/>
        </w:rPr>
        <w:t xml:space="preserve"> – należy przez to rozumieć</w:t>
      </w:r>
      <w:r w:rsidR="004834C9">
        <w:rPr>
          <w:rFonts w:cstheme="minorHAnsi"/>
        </w:rPr>
        <w:t xml:space="preserve"> organizacje pozarządowe oraz </w:t>
      </w:r>
      <w:r w:rsidR="00A50376">
        <w:rPr>
          <w:rFonts w:cstheme="minorHAnsi"/>
        </w:rPr>
        <w:t xml:space="preserve"> podmioty</w:t>
      </w:r>
      <w:r w:rsidR="00A50376" w:rsidRPr="003E00C5">
        <w:rPr>
          <w:rFonts w:cstheme="minorHAnsi"/>
        </w:rPr>
        <w:t>, o których mowa w art. 3 ust. 3 ustawy</w:t>
      </w:r>
      <w:r w:rsidR="001A29EB">
        <w:rPr>
          <w:rFonts w:cstheme="minorHAnsi"/>
        </w:rPr>
        <w:t>;</w:t>
      </w:r>
    </w:p>
    <w:p w14:paraId="010FCF6A" w14:textId="2B928CBD" w:rsidR="00496AAB" w:rsidRPr="00DE1020" w:rsidRDefault="00D96E42" w:rsidP="00496AAB">
      <w:pPr>
        <w:pStyle w:val="Akapitzlist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>zadaniu publicznym</w:t>
      </w:r>
      <w:r w:rsidR="00496AAB">
        <w:rPr>
          <w:rFonts w:cstheme="minorHAnsi"/>
        </w:rPr>
        <w:t xml:space="preserve"> – należy przez to rozumieć zadanie publiczne pn. </w:t>
      </w:r>
      <w:r w:rsidR="00496AAB" w:rsidRPr="000B2228">
        <w:t>„Wsparcie mazowieckiej ekonomii społecznej w minimalizacji skutków epidemii COVID-19”</w:t>
      </w:r>
      <w:r w:rsidR="00496AAB">
        <w:t xml:space="preserve"> jakie może zostać zlecone przez Województwo Mazowieckie organizacjom pozarządowym w celu przeciwdziałania COVID-19, z pominięciem ot</w:t>
      </w:r>
      <w:r w:rsidR="00C8734D">
        <w:t>w</w:t>
      </w:r>
      <w:r w:rsidR="00496AAB">
        <w:t>artego konkursu ofert.</w:t>
      </w:r>
    </w:p>
    <w:p w14:paraId="58340E70" w14:textId="77777777" w:rsidR="00DE1020" w:rsidRDefault="00DE1020" w:rsidP="00F47503">
      <w:pPr>
        <w:ind w:firstLine="708"/>
        <w:rPr>
          <w:rFonts w:cstheme="minorHAnsi"/>
        </w:rPr>
      </w:pPr>
    </w:p>
    <w:p w14:paraId="2B7B97E8" w14:textId="78082AB7" w:rsidR="004E6580" w:rsidRPr="004E6580" w:rsidRDefault="004834C9" w:rsidP="004E6580">
      <w:pPr>
        <w:jc w:val="center"/>
        <w:rPr>
          <w:b/>
        </w:rPr>
      </w:pPr>
      <w:r w:rsidRPr="004E6580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4E6580">
        <w:rPr>
          <w:b/>
        </w:rPr>
        <w:t>3</w:t>
      </w:r>
      <w:r w:rsidR="00683337" w:rsidRPr="004E6580">
        <w:rPr>
          <w:b/>
        </w:rPr>
        <w:t>.</w:t>
      </w:r>
    </w:p>
    <w:p w14:paraId="7E480C24" w14:textId="0B3C8309" w:rsidR="008B4DF4" w:rsidRDefault="00496AAB" w:rsidP="00F47503">
      <w:pPr>
        <w:rPr>
          <w:rFonts w:cstheme="minorHAnsi"/>
        </w:rPr>
      </w:pPr>
      <w:r>
        <w:rPr>
          <w:rFonts w:cstheme="minorHAnsi"/>
        </w:rPr>
        <w:t>Zlecanie realizacji zadania publicznego</w:t>
      </w:r>
      <w:r w:rsidR="008B4DF4" w:rsidRPr="008B4DF4">
        <w:rPr>
          <w:rFonts w:cstheme="minorHAnsi"/>
        </w:rPr>
        <w:t xml:space="preserve"> ofert</w:t>
      </w:r>
      <w:r w:rsidR="008B4DF4">
        <w:rPr>
          <w:rFonts w:cstheme="minorHAnsi"/>
        </w:rPr>
        <w:t xml:space="preserve"> może mieć formy:</w:t>
      </w:r>
    </w:p>
    <w:p w14:paraId="2D06B119" w14:textId="5C9D207D" w:rsidR="008B4DF4" w:rsidRDefault="00496AAB" w:rsidP="00802147">
      <w:pPr>
        <w:pStyle w:val="Akapitzlist"/>
        <w:numPr>
          <w:ilvl w:val="0"/>
          <w:numId w:val="4"/>
        </w:numPr>
        <w:ind w:left="284" w:hanging="284"/>
        <w:rPr>
          <w:rFonts w:cstheme="minorHAnsi"/>
        </w:rPr>
      </w:pPr>
      <w:r>
        <w:rPr>
          <w:rFonts w:cstheme="minorHAnsi"/>
        </w:rPr>
        <w:t>powierzenia wykonywania zadania publicznego</w:t>
      </w:r>
      <w:r w:rsidR="008B4DF4">
        <w:rPr>
          <w:rFonts w:cstheme="minorHAnsi"/>
        </w:rPr>
        <w:t xml:space="preserve"> wraz z udzieleniem dotacji </w:t>
      </w:r>
      <w:r w:rsidR="00687F55">
        <w:rPr>
          <w:rFonts w:cstheme="minorHAnsi"/>
        </w:rPr>
        <w:br/>
      </w:r>
      <w:r>
        <w:rPr>
          <w:rFonts w:cstheme="minorHAnsi"/>
        </w:rPr>
        <w:t xml:space="preserve">na dofinansowanie jego </w:t>
      </w:r>
      <w:r w:rsidR="008B4DF4">
        <w:rPr>
          <w:rFonts w:cstheme="minorHAnsi"/>
        </w:rPr>
        <w:t>realizacji</w:t>
      </w:r>
      <w:r w:rsidR="00687F55">
        <w:rPr>
          <w:rFonts w:cstheme="minorHAnsi"/>
        </w:rPr>
        <w:t>;</w:t>
      </w:r>
    </w:p>
    <w:p w14:paraId="74C4D4D6" w14:textId="4A5CB6BB" w:rsidR="008B4DF4" w:rsidRDefault="008B4DF4" w:rsidP="00802147">
      <w:pPr>
        <w:pStyle w:val="Akapitzlist"/>
        <w:numPr>
          <w:ilvl w:val="0"/>
          <w:numId w:val="4"/>
        </w:numPr>
        <w:ind w:left="284" w:hanging="284"/>
        <w:rPr>
          <w:rFonts w:cstheme="minorHAnsi"/>
        </w:rPr>
      </w:pPr>
      <w:r>
        <w:rPr>
          <w:rFonts w:cstheme="minorHAnsi"/>
        </w:rPr>
        <w:t>w</w:t>
      </w:r>
      <w:r w:rsidR="00496AAB">
        <w:rPr>
          <w:rFonts w:cstheme="minorHAnsi"/>
        </w:rPr>
        <w:t>spierania wykonywania zadania publicznego</w:t>
      </w:r>
      <w:r w:rsidRPr="008B4DF4">
        <w:rPr>
          <w:rFonts w:cstheme="minorHAnsi"/>
        </w:rPr>
        <w:t xml:space="preserve"> wraz z udzieleni</w:t>
      </w:r>
      <w:r w:rsidR="00496AAB">
        <w:rPr>
          <w:rFonts w:cstheme="minorHAnsi"/>
        </w:rPr>
        <w:t>em dotacji na dofinansowanie jego</w:t>
      </w:r>
      <w:r w:rsidRPr="008B4DF4">
        <w:rPr>
          <w:rFonts w:cstheme="minorHAnsi"/>
        </w:rPr>
        <w:t xml:space="preserve"> realizacji.</w:t>
      </w:r>
    </w:p>
    <w:p w14:paraId="3E25FDE5" w14:textId="61331C43" w:rsidR="002074A9" w:rsidRDefault="002074A9" w:rsidP="002074A9"/>
    <w:p w14:paraId="00D0132E" w14:textId="77777777" w:rsidR="00683337" w:rsidRPr="002074A9" w:rsidRDefault="00683337" w:rsidP="002074A9"/>
    <w:p w14:paraId="528A0040" w14:textId="316E2AD5" w:rsidR="008B4DF4" w:rsidRDefault="004834C9" w:rsidP="000B2228">
      <w:pPr>
        <w:pStyle w:val="Nagwek2"/>
      </w:pPr>
      <w:r w:rsidRPr="0077366B">
        <w:rPr>
          <w:rFonts w:cs="Arial"/>
        </w:rPr>
        <w:lastRenderedPageBreak/>
        <w:t>§</w:t>
      </w:r>
      <w:r w:rsidR="00E6557A">
        <w:rPr>
          <w:rFonts w:cs="Arial"/>
        </w:rPr>
        <w:t xml:space="preserve"> </w:t>
      </w:r>
      <w:r w:rsidRPr="0077366B">
        <w:t>4</w:t>
      </w:r>
      <w:r w:rsidR="00683337">
        <w:t>.</w:t>
      </w:r>
    </w:p>
    <w:p w14:paraId="13386AB9" w14:textId="5452A868" w:rsidR="008B4DF4" w:rsidRDefault="008B4DF4" w:rsidP="1D77680F">
      <w:pPr>
        <w:pStyle w:val="Akapitzlist"/>
        <w:numPr>
          <w:ilvl w:val="0"/>
          <w:numId w:val="6"/>
        </w:numPr>
        <w:ind w:left="360"/>
      </w:pPr>
      <w:r w:rsidRPr="1D77680F">
        <w:t>Organizacje pozarządowe mogą składać oferty na realizację zada</w:t>
      </w:r>
      <w:r w:rsidR="00496AAB" w:rsidRPr="1D77680F">
        <w:t>nia publicznego</w:t>
      </w:r>
      <w:r w:rsidRPr="1D77680F">
        <w:t xml:space="preserve"> </w:t>
      </w:r>
      <w:r>
        <w:br/>
      </w:r>
      <w:r w:rsidRPr="1D77680F">
        <w:t xml:space="preserve">w odpowiedzi na </w:t>
      </w:r>
      <w:r w:rsidR="00687F55" w:rsidRPr="1D77680F">
        <w:t>o</w:t>
      </w:r>
      <w:r w:rsidRPr="1D77680F">
        <w:t>głoszenie</w:t>
      </w:r>
      <w:r w:rsidR="00AF6C65" w:rsidRPr="1D77680F">
        <w:t xml:space="preserve"> opublikowane przez Centrum</w:t>
      </w:r>
      <w:r w:rsidRPr="1D77680F">
        <w:t>.</w:t>
      </w:r>
    </w:p>
    <w:p w14:paraId="7662FC04" w14:textId="77777777" w:rsidR="008B4DF4" w:rsidRDefault="008B4DF4" w:rsidP="1D77680F">
      <w:pPr>
        <w:pStyle w:val="Akapitzlist"/>
        <w:numPr>
          <w:ilvl w:val="0"/>
          <w:numId w:val="6"/>
        </w:numPr>
        <w:ind w:left="360"/>
      </w:pPr>
      <w:r w:rsidRPr="1D77680F">
        <w:t>Ogłoszenie określa w szczególności:</w:t>
      </w:r>
    </w:p>
    <w:p w14:paraId="4E6B2A3A" w14:textId="06254347" w:rsidR="008B4DF4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r</w:t>
      </w:r>
      <w:r w:rsidR="008B4DF4">
        <w:rPr>
          <w:rFonts w:cstheme="minorHAnsi"/>
        </w:rPr>
        <w:t>odzaj zadania publicznego</w:t>
      </w:r>
      <w:r>
        <w:rPr>
          <w:rFonts w:cstheme="minorHAnsi"/>
        </w:rPr>
        <w:t>;</w:t>
      </w:r>
    </w:p>
    <w:p w14:paraId="003FC7D2" w14:textId="77777777" w:rsidR="008B4DF4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w</w:t>
      </w:r>
      <w:r w:rsidR="008B4DF4">
        <w:rPr>
          <w:rFonts w:cstheme="minorHAnsi"/>
        </w:rPr>
        <w:t>ysokość środków publicznych przeznaczonych na realizację zadania publicznego</w:t>
      </w:r>
      <w:r>
        <w:rPr>
          <w:rFonts w:cstheme="minorHAnsi"/>
        </w:rPr>
        <w:t>;</w:t>
      </w:r>
    </w:p>
    <w:p w14:paraId="29E1611D" w14:textId="77777777" w:rsidR="00A30975" w:rsidRDefault="00A50376" w:rsidP="000B2228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>
        <w:rPr>
          <w:rFonts w:cstheme="minorHAnsi"/>
        </w:rPr>
        <w:t>t</w:t>
      </w:r>
      <w:r w:rsidR="00A30975">
        <w:rPr>
          <w:rFonts w:cstheme="minorHAnsi"/>
        </w:rPr>
        <w:t>ermin i warunki realizacji zadania publicznego</w:t>
      </w:r>
      <w:r>
        <w:rPr>
          <w:rFonts w:cstheme="minorHAnsi"/>
        </w:rPr>
        <w:t>;</w:t>
      </w:r>
    </w:p>
    <w:p w14:paraId="46575440" w14:textId="77777777" w:rsidR="00A30975" w:rsidRPr="002074A9" w:rsidRDefault="00A50376" w:rsidP="00605ADF">
      <w:pPr>
        <w:pStyle w:val="Akapitzlist"/>
        <w:numPr>
          <w:ilvl w:val="0"/>
          <w:numId w:val="7"/>
        </w:numPr>
        <w:ind w:left="720"/>
        <w:rPr>
          <w:rFonts w:cstheme="minorHAnsi"/>
        </w:rPr>
      </w:pPr>
      <w:r w:rsidRPr="002074A9">
        <w:rPr>
          <w:rFonts w:cstheme="minorHAnsi"/>
        </w:rPr>
        <w:t>t</w:t>
      </w:r>
      <w:r w:rsidR="00A30975" w:rsidRPr="002074A9">
        <w:rPr>
          <w:rFonts w:cstheme="minorHAnsi"/>
        </w:rPr>
        <w:t>ermin</w:t>
      </w:r>
      <w:r w:rsidR="002074A9" w:rsidRPr="002074A9">
        <w:rPr>
          <w:rFonts w:cstheme="minorHAnsi"/>
        </w:rPr>
        <w:t xml:space="preserve">, </w:t>
      </w:r>
      <w:r w:rsidRPr="002074A9">
        <w:rPr>
          <w:rFonts w:cstheme="minorHAnsi"/>
        </w:rPr>
        <w:t>t</w:t>
      </w:r>
      <w:r w:rsidR="00A30975" w:rsidRPr="002074A9">
        <w:rPr>
          <w:rFonts w:cstheme="minorHAnsi"/>
        </w:rPr>
        <w:t>ryb i warunki składania ofert</w:t>
      </w:r>
      <w:r w:rsidR="005506F8" w:rsidRPr="002074A9">
        <w:rPr>
          <w:rFonts w:cstheme="minorHAnsi"/>
        </w:rPr>
        <w:t>, w tym wzór oferty</w:t>
      </w:r>
      <w:r w:rsidRPr="002074A9">
        <w:rPr>
          <w:rFonts w:cstheme="minorHAnsi"/>
        </w:rPr>
        <w:t>.</w:t>
      </w:r>
    </w:p>
    <w:p w14:paraId="1F4804C0" w14:textId="1A8326F2" w:rsidR="00A30975" w:rsidRPr="00A30975" w:rsidRDefault="00A30975" w:rsidP="1D77680F">
      <w:pPr>
        <w:pStyle w:val="Akapitzlist"/>
        <w:numPr>
          <w:ilvl w:val="0"/>
          <w:numId w:val="6"/>
        </w:numPr>
        <w:ind w:left="360"/>
      </w:pPr>
      <w:r w:rsidRPr="1D77680F">
        <w:t>W przypadku zlec</w:t>
      </w:r>
      <w:r w:rsidR="00DC6C7D" w:rsidRPr="1D77680F">
        <w:t>e</w:t>
      </w:r>
      <w:r w:rsidRPr="1D77680F">
        <w:t>nia realizacji zadania publicznego w sposób</w:t>
      </w:r>
      <w:r w:rsidR="000B2228" w:rsidRPr="1D77680F">
        <w:t xml:space="preserve"> określony w art. 16</w:t>
      </w:r>
      <w:r w:rsidR="00E83BA4" w:rsidRPr="1D77680F">
        <w:t xml:space="preserve">a </w:t>
      </w:r>
      <w:r w:rsidR="000B2228" w:rsidRPr="1D77680F">
        <w:t>u</w:t>
      </w:r>
      <w:r w:rsidR="00E83BA4" w:rsidRPr="1D77680F">
        <w:t xml:space="preserve">stawy, </w:t>
      </w:r>
      <w:r w:rsidR="00491BD7" w:rsidRPr="1D77680F">
        <w:t>o</w:t>
      </w:r>
      <w:r w:rsidRPr="1D77680F">
        <w:t>głoszenie zawiera dodatkowo informacje o zasadach i warunkach zlecenia realizacji zadania (</w:t>
      </w:r>
      <w:r>
        <w:t>z opisem koncepcji przydziel</w:t>
      </w:r>
      <w:r w:rsidR="00DC6C7D">
        <w:t>e</w:t>
      </w:r>
      <w:r>
        <w:t>nia dotacji z uwzględnieniem efektów działań)</w:t>
      </w:r>
      <w:r w:rsidR="00F47503">
        <w:t>.</w:t>
      </w:r>
    </w:p>
    <w:p w14:paraId="28EB0A00" w14:textId="77777777" w:rsidR="00F47503" w:rsidRDefault="00A30975" w:rsidP="1D77680F">
      <w:pPr>
        <w:pStyle w:val="Akapitzlist"/>
        <w:numPr>
          <w:ilvl w:val="0"/>
          <w:numId w:val="6"/>
        </w:numPr>
        <w:ind w:left="360"/>
      </w:pPr>
      <w:r w:rsidRPr="1D77680F">
        <w:t>Ogłoszenie może określać maksymalną kwotę dotacji na jed</w:t>
      </w:r>
      <w:r w:rsidR="002074A9" w:rsidRPr="1D77680F">
        <w:t>ną</w:t>
      </w:r>
      <w:r w:rsidRPr="1D77680F">
        <w:t xml:space="preserve"> ofertę oraz limit ofert składanych przez jednego oferenta</w:t>
      </w:r>
      <w:r w:rsidR="00F47503" w:rsidRPr="1D77680F">
        <w:t>.</w:t>
      </w:r>
    </w:p>
    <w:p w14:paraId="5D5F7B98" w14:textId="004C9836" w:rsidR="00F47503" w:rsidRPr="00590A67" w:rsidRDefault="00F47503">
      <w:pPr>
        <w:pStyle w:val="Akapitzlist"/>
        <w:numPr>
          <w:ilvl w:val="0"/>
          <w:numId w:val="6"/>
        </w:numPr>
        <w:ind w:left="360"/>
        <w:rPr>
          <w:rFonts w:eastAsia="BatangChe"/>
          <w:b/>
          <w:bCs/>
        </w:rPr>
      </w:pPr>
      <w:r w:rsidRPr="457479AB">
        <w:t>Ogłoszenie</w:t>
      </w:r>
      <w:r w:rsidR="000B2228" w:rsidRPr="457479AB">
        <w:t xml:space="preserve"> </w:t>
      </w:r>
      <w:r w:rsidR="00551D35" w:rsidRPr="457479AB">
        <w:t xml:space="preserve">zamieszcza się </w:t>
      </w:r>
      <w:r w:rsidR="00241656" w:rsidRPr="457479AB">
        <w:t xml:space="preserve"> na st</w:t>
      </w:r>
      <w:r w:rsidR="00E651AB" w:rsidRPr="457479AB">
        <w:t>r</w:t>
      </w:r>
      <w:r w:rsidR="00241656" w:rsidRPr="457479AB">
        <w:t xml:space="preserve">onie </w:t>
      </w:r>
      <w:hyperlink r:id="rId8">
        <w:r w:rsidR="00AF6C65" w:rsidRPr="457479AB">
          <w:rPr>
            <w:rStyle w:val="Hipercze"/>
            <w:color w:val="auto"/>
            <w:u w:val="none"/>
          </w:rPr>
          <w:t>www.bip.mcps.com.pl</w:t>
        </w:r>
      </w:hyperlink>
      <w:r w:rsidR="00AF6C65" w:rsidRPr="457479AB">
        <w:t xml:space="preserve"> i www.mcps.com.pl.</w:t>
      </w:r>
    </w:p>
    <w:p w14:paraId="6A48270A" w14:textId="3300937C" w:rsidR="00590A67" w:rsidRDefault="00A30975" w:rsidP="1D77680F">
      <w:pPr>
        <w:pStyle w:val="Akapitzlist"/>
        <w:numPr>
          <w:ilvl w:val="0"/>
          <w:numId w:val="6"/>
        </w:numPr>
        <w:ind w:left="360"/>
      </w:pPr>
      <w:r w:rsidRPr="1D77680F">
        <w:t xml:space="preserve">Oferta podlega weryfikacji formalnej oraz </w:t>
      </w:r>
      <w:r w:rsidR="00590A67" w:rsidRPr="1D77680F">
        <w:t xml:space="preserve">ocenie </w:t>
      </w:r>
      <w:r w:rsidRPr="1D77680F">
        <w:t>merytorycznej</w:t>
      </w:r>
      <w:r w:rsidR="002D4E58" w:rsidRPr="1D77680F">
        <w:t xml:space="preserve">, którą </w:t>
      </w:r>
      <w:r w:rsidR="005C0A55" w:rsidRPr="1D77680F">
        <w:t xml:space="preserve">przeprowadza </w:t>
      </w:r>
      <w:r w:rsidR="002D4E58" w:rsidRPr="1D77680F">
        <w:t>Centrum.</w:t>
      </w:r>
      <w:r w:rsidR="002074A9" w:rsidRPr="1D77680F">
        <w:t xml:space="preserve"> </w:t>
      </w:r>
    </w:p>
    <w:p w14:paraId="33155EBF" w14:textId="010FA541" w:rsidR="00A30975" w:rsidRDefault="002074A9" w:rsidP="1D77680F">
      <w:pPr>
        <w:pStyle w:val="Akapitzlist"/>
        <w:numPr>
          <w:ilvl w:val="0"/>
          <w:numId w:val="6"/>
        </w:numPr>
        <w:ind w:left="360"/>
      </w:pPr>
      <w:r w:rsidRPr="1D77680F">
        <w:t xml:space="preserve">W przypadku </w:t>
      </w:r>
      <w:r w:rsidR="008F0D97" w:rsidRPr="1D77680F">
        <w:t xml:space="preserve">wystąpienia </w:t>
      </w:r>
      <w:r w:rsidR="0077366B" w:rsidRPr="1D77680F">
        <w:t>braków</w:t>
      </w:r>
      <w:r w:rsidRPr="1D77680F">
        <w:t xml:space="preserve"> formalnych oferent jest o tym informowany drogą elektroniczną (na adres </w:t>
      </w:r>
      <w:r w:rsidR="008F0D97" w:rsidRPr="1D77680F">
        <w:t xml:space="preserve">e-mail </w:t>
      </w:r>
      <w:r w:rsidRPr="1D77680F">
        <w:t>wskazany w ofercie).</w:t>
      </w:r>
    </w:p>
    <w:p w14:paraId="253157CC" w14:textId="7780D343" w:rsidR="002D4E58" w:rsidRDefault="002D4E58" w:rsidP="1D77680F">
      <w:pPr>
        <w:pStyle w:val="Akapitzlist"/>
        <w:numPr>
          <w:ilvl w:val="0"/>
          <w:numId w:val="6"/>
        </w:numPr>
        <w:ind w:left="360"/>
      </w:pPr>
      <w:r w:rsidRPr="1D77680F">
        <w:t xml:space="preserve">W terminie 3 dni roboczych oferent </w:t>
      </w:r>
      <w:r w:rsidR="005C0A55" w:rsidRPr="1D77680F">
        <w:t>ma</w:t>
      </w:r>
      <w:r w:rsidRPr="1D77680F">
        <w:t xml:space="preserve"> możliwość poprawieni</w:t>
      </w:r>
      <w:r w:rsidR="00DB03F3" w:rsidRPr="1D77680F">
        <w:t>a</w:t>
      </w:r>
      <w:r w:rsidRPr="1D77680F">
        <w:t xml:space="preserve"> </w:t>
      </w:r>
      <w:r w:rsidR="0077366B" w:rsidRPr="1D77680F">
        <w:t xml:space="preserve">braków </w:t>
      </w:r>
      <w:r w:rsidRPr="1D77680F">
        <w:t>formalnych wskazanych przez Centrum.</w:t>
      </w:r>
    </w:p>
    <w:p w14:paraId="03F62144" w14:textId="5FC169F2" w:rsidR="004507BF" w:rsidRPr="0077366B" w:rsidRDefault="005506F8" w:rsidP="1D77680F">
      <w:pPr>
        <w:pStyle w:val="Akapitzlist"/>
        <w:numPr>
          <w:ilvl w:val="0"/>
          <w:numId w:val="6"/>
        </w:numPr>
        <w:ind w:left="360"/>
      </w:pPr>
      <w:r w:rsidRPr="1D77680F">
        <w:t xml:space="preserve">W przypadku spełnienia </w:t>
      </w:r>
      <w:r w:rsidR="00491BD7" w:rsidRPr="1D77680F">
        <w:t xml:space="preserve">przez ofertę </w:t>
      </w:r>
      <w:r w:rsidRPr="1D77680F">
        <w:t xml:space="preserve">wymogów formalnych </w:t>
      </w:r>
      <w:r w:rsidR="004507BF" w:rsidRPr="1D77680F">
        <w:t xml:space="preserve">wyznaczeni pracownicy </w:t>
      </w:r>
      <w:r w:rsidR="00241656" w:rsidRPr="1D77680F">
        <w:t xml:space="preserve">Centrum </w:t>
      </w:r>
      <w:r w:rsidRPr="1D77680F">
        <w:t>dokonuj</w:t>
      </w:r>
      <w:r w:rsidR="004507BF" w:rsidRPr="1D77680F">
        <w:t>ą</w:t>
      </w:r>
      <w:r w:rsidRPr="1D77680F">
        <w:t xml:space="preserve"> oceny merytorycznej, w tym możliwości realizacji zadania</w:t>
      </w:r>
      <w:r w:rsidR="0077366B" w:rsidRPr="1D77680F">
        <w:t xml:space="preserve"> publicznego</w:t>
      </w:r>
      <w:r w:rsidR="00DC6C7D" w:rsidRPr="1D77680F">
        <w:t xml:space="preserve"> i</w:t>
      </w:r>
      <w:r w:rsidRPr="1D77680F">
        <w:t xml:space="preserve"> zakresu rzeczowego zadania</w:t>
      </w:r>
      <w:r w:rsidR="0077366B" w:rsidRPr="1D77680F">
        <w:t xml:space="preserve"> publicznego</w:t>
      </w:r>
      <w:r w:rsidR="004507BF" w:rsidRPr="1D77680F">
        <w:t>.</w:t>
      </w:r>
    </w:p>
    <w:p w14:paraId="03D3A4E6" w14:textId="4D4A073A" w:rsidR="00AD3C39" w:rsidRDefault="00D86DEC" w:rsidP="1D77680F">
      <w:pPr>
        <w:pStyle w:val="Akapitzlist"/>
        <w:numPr>
          <w:ilvl w:val="0"/>
          <w:numId w:val="6"/>
        </w:numPr>
        <w:ind w:left="360"/>
      </w:pPr>
      <w:r>
        <w:t>Z</w:t>
      </w:r>
      <w:r w:rsidR="009E596F" w:rsidRPr="1D77680F">
        <w:t xml:space="preserve">arząd podejmuje decyzję o </w:t>
      </w:r>
      <w:r w:rsidR="00F95E0D" w:rsidRPr="1D77680F">
        <w:t>udzieleniu dotacji</w:t>
      </w:r>
      <w:r>
        <w:t xml:space="preserve"> w formie uchwały, po zapoznaniu się z </w:t>
      </w:r>
      <w:r w:rsidRPr="00D86DEC">
        <w:t>zestawienie</w:t>
      </w:r>
      <w:r>
        <w:t>m</w:t>
      </w:r>
      <w:r w:rsidR="007A1889">
        <w:t xml:space="preserve">  wszystkich  ofert  ocenio</w:t>
      </w:r>
      <w:r w:rsidRPr="00D86DEC">
        <w:t xml:space="preserve">nych </w:t>
      </w:r>
      <w:bookmarkStart w:id="1" w:name="_GoBack"/>
      <w:bookmarkEnd w:id="1"/>
      <w:r w:rsidRPr="00D86DEC">
        <w:t>merytorycznie</w:t>
      </w:r>
      <w:r w:rsidR="006F40E5">
        <w:t xml:space="preserve"> przez Centrum, </w:t>
      </w:r>
      <w:r w:rsidRPr="00D86DEC">
        <w:t>ze wskazaniem  liczby  przyznanych punktów i</w:t>
      </w:r>
      <w:r>
        <w:t xml:space="preserve"> </w:t>
      </w:r>
      <w:r w:rsidRPr="00D86DEC">
        <w:t>propozycją  kwot  dotacji  dla  wybranych</w:t>
      </w:r>
      <w:r>
        <w:t xml:space="preserve"> </w:t>
      </w:r>
      <w:r w:rsidR="006F40E5">
        <w:t>ofert.</w:t>
      </w:r>
    </w:p>
    <w:p w14:paraId="39005736" w14:textId="34FF5CF4" w:rsidR="00AD3C39" w:rsidRPr="00AD3C39" w:rsidRDefault="00AD3C39" w:rsidP="1D77680F">
      <w:pPr>
        <w:pStyle w:val="Akapitzlist"/>
        <w:numPr>
          <w:ilvl w:val="0"/>
          <w:numId w:val="6"/>
        </w:numPr>
        <w:ind w:left="360"/>
      </w:pPr>
      <w:r w:rsidRPr="457479AB">
        <w:t xml:space="preserve">Od </w:t>
      </w:r>
      <w:r w:rsidR="00E81FDE">
        <w:t xml:space="preserve">decyzji </w:t>
      </w:r>
      <w:r w:rsidRPr="457479AB">
        <w:t>Zarządu w sprawie wyboru ofert</w:t>
      </w:r>
      <w:r w:rsidR="00F95E0D" w:rsidRPr="457479AB">
        <w:t>y</w:t>
      </w:r>
      <w:r w:rsidRPr="457479AB">
        <w:t xml:space="preserve"> </w:t>
      </w:r>
      <w:r w:rsidR="00F95E0D" w:rsidRPr="457479AB">
        <w:t xml:space="preserve">lub ofert </w:t>
      </w:r>
      <w:r w:rsidRPr="457479AB">
        <w:t>i udzielenia dotacji</w:t>
      </w:r>
      <w:r w:rsidR="00F95E0D" w:rsidRPr="457479AB">
        <w:t>,</w:t>
      </w:r>
      <w:r w:rsidRPr="457479AB">
        <w:t xml:space="preserve"> nie przysługują środki odwoławcze.</w:t>
      </w:r>
    </w:p>
    <w:p w14:paraId="21C58E39" w14:textId="0C1B38A2" w:rsidR="005506F8" w:rsidRDefault="005506F8" w:rsidP="1D77680F">
      <w:pPr>
        <w:pStyle w:val="Akapitzlist"/>
        <w:numPr>
          <w:ilvl w:val="0"/>
          <w:numId w:val="6"/>
        </w:numPr>
        <w:ind w:left="360"/>
      </w:pPr>
      <w:r w:rsidRPr="1D77680F">
        <w:t>Województwo zawiera umowę o</w:t>
      </w:r>
      <w:r w:rsidR="00F47503" w:rsidRPr="1D77680F">
        <w:t xml:space="preserve"> realizację zadania publicznego.</w:t>
      </w:r>
    </w:p>
    <w:p w14:paraId="265205CD" w14:textId="33B54D22" w:rsidR="00F95E0D" w:rsidRDefault="00F95E0D" w:rsidP="00F95E0D">
      <w:pPr>
        <w:pStyle w:val="Akapitzlist"/>
        <w:ind w:left="360"/>
        <w:rPr>
          <w:rFonts w:cstheme="minorHAnsi"/>
        </w:rPr>
      </w:pPr>
    </w:p>
    <w:p w14:paraId="4D5CEC04" w14:textId="4A18B896" w:rsidR="00F95E0D" w:rsidRPr="00F95E0D" w:rsidRDefault="00F95E0D" w:rsidP="00F95E0D">
      <w:pPr>
        <w:pStyle w:val="Akapitzlist"/>
        <w:ind w:left="360"/>
        <w:jc w:val="center"/>
        <w:rPr>
          <w:rFonts w:cstheme="minorHAnsi"/>
          <w:b/>
        </w:rPr>
      </w:pPr>
      <w:r w:rsidRPr="00F95E0D">
        <w:rPr>
          <w:rFonts w:cs="Arial"/>
          <w:b/>
        </w:rPr>
        <w:t>§</w:t>
      </w:r>
      <w:r w:rsidR="00E6557A">
        <w:rPr>
          <w:rFonts w:cs="Arial"/>
          <w:b/>
        </w:rPr>
        <w:t xml:space="preserve"> </w:t>
      </w:r>
      <w:r w:rsidRPr="00F95E0D">
        <w:rPr>
          <w:b/>
        </w:rPr>
        <w:t>5</w:t>
      </w:r>
      <w:r w:rsidR="00E6557A">
        <w:rPr>
          <w:b/>
        </w:rPr>
        <w:t>.</w:t>
      </w:r>
    </w:p>
    <w:p w14:paraId="5F862768" w14:textId="439DD129" w:rsidR="00683337" w:rsidRDefault="00683337" w:rsidP="00683337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Rozliczenie dotacji </w:t>
      </w:r>
      <w:r w:rsidR="00E81FDE" w:rsidRPr="00E81FDE">
        <w:rPr>
          <w:rFonts w:cstheme="minorHAnsi"/>
        </w:rPr>
        <w:t xml:space="preserve">odbywa </w:t>
      </w:r>
      <w:r w:rsidRPr="00E81FDE">
        <w:rPr>
          <w:rFonts w:cstheme="minorHAnsi"/>
        </w:rPr>
        <w:t>się</w:t>
      </w:r>
      <w:r>
        <w:rPr>
          <w:rFonts w:cstheme="minorHAnsi"/>
        </w:rPr>
        <w:t xml:space="preserve"> w oparciu o weryfikację poziomu osiągnięcia zakładanych </w:t>
      </w:r>
      <w:r>
        <w:rPr>
          <w:rFonts w:cstheme="minorHAnsi"/>
        </w:rPr>
        <w:br/>
        <w:t xml:space="preserve">w ofercie rezultatów realizacji zadania publicznego oraz stopnia realizacji zaplanowanych </w:t>
      </w:r>
      <w:r>
        <w:rPr>
          <w:rFonts w:cstheme="minorHAnsi"/>
        </w:rPr>
        <w:br/>
        <w:t>w ofercie działań.</w:t>
      </w:r>
    </w:p>
    <w:p w14:paraId="6C759844" w14:textId="65C47EFD" w:rsidR="005506F8" w:rsidRDefault="005506F8" w:rsidP="00F47503">
      <w:pPr>
        <w:pStyle w:val="Akapitzlist"/>
        <w:numPr>
          <w:ilvl w:val="0"/>
          <w:numId w:val="9"/>
        </w:numPr>
        <w:rPr>
          <w:rFonts w:cstheme="minorHAnsi"/>
        </w:rPr>
      </w:pPr>
      <w:r w:rsidRPr="005506F8">
        <w:rPr>
          <w:rFonts w:cstheme="minorHAnsi"/>
        </w:rPr>
        <w:t xml:space="preserve">Rozliczenie </w:t>
      </w:r>
      <w:r w:rsidR="00E83BA4">
        <w:rPr>
          <w:rFonts w:cstheme="minorHAnsi"/>
        </w:rPr>
        <w:t>dotacji</w:t>
      </w:r>
      <w:r w:rsidRPr="005506F8">
        <w:rPr>
          <w:rFonts w:cstheme="minorHAnsi"/>
        </w:rPr>
        <w:t xml:space="preserve"> następuje w terminach określonych w umowie</w:t>
      </w:r>
      <w:r w:rsidR="00E83BA4">
        <w:rPr>
          <w:rFonts w:cstheme="minorHAnsi"/>
        </w:rPr>
        <w:t xml:space="preserve"> o realizację zadania publicznego</w:t>
      </w:r>
      <w:r>
        <w:rPr>
          <w:rFonts w:cstheme="minorHAnsi"/>
        </w:rPr>
        <w:t>.</w:t>
      </w:r>
    </w:p>
    <w:p w14:paraId="67620DA3" w14:textId="759F6EC7" w:rsidR="00683337" w:rsidRDefault="005506F8" w:rsidP="00683337">
      <w:pPr>
        <w:pStyle w:val="Akapitzlist"/>
        <w:numPr>
          <w:ilvl w:val="0"/>
          <w:numId w:val="9"/>
        </w:numPr>
        <w:rPr>
          <w:rFonts w:cstheme="minorHAnsi"/>
        </w:rPr>
      </w:pPr>
      <w:r w:rsidRPr="005506F8">
        <w:rPr>
          <w:rFonts w:cstheme="minorHAnsi"/>
        </w:rPr>
        <w:t xml:space="preserve">Rozliczenie dotacji </w:t>
      </w:r>
      <w:r w:rsidRPr="00E81FDE">
        <w:rPr>
          <w:rFonts w:cstheme="minorHAnsi"/>
        </w:rPr>
        <w:t>odbywa się</w:t>
      </w:r>
      <w:r w:rsidRPr="005506F8">
        <w:rPr>
          <w:rFonts w:cstheme="minorHAnsi"/>
        </w:rPr>
        <w:t xml:space="preserve"> w oparciu o</w:t>
      </w:r>
      <w:r w:rsidR="00175ABC">
        <w:rPr>
          <w:rFonts w:cstheme="minorHAnsi"/>
        </w:rPr>
        <w:t xml:space="preserve"> wzór sprawozdania określony</w:t>
      </w:r>
      <w:r w:rsidR="00BD2713">
        <w:rPr>
          <w:rFonts w:cstheme="minorHAnsi"/>
        </w:rPr>
        <w:t xml:space="preserve"> </w:t>
      </w:r>
      <w:r w:rsidR="000B2228">
        <w:rPr>
          <w:rFonts w:cstheme="minorHAnsi"/>
        </w:rPr>
        <w:br/>
      </w:r>
      <w:r w:rsidR="002074A9">
        <w:rPr>
          <w:rFonts w:cstheme="minorHAnsi"/>
        </w:rPr>
        <w:t>w u</w:t>
      </w:r>
      <w:r w:rsidR="00175ABC">
        <w:rPr>
          <w:rFonts w:cstheme="minorHAnsi"/>
        </w:rPr>
        <w:t>mowie</w:t>
      </w:r>
      <w:r w:rsidR="002363C4">
        <w:rPr>
          <w:rFonts w:cstheme="minorHAnsi"/>
        </w:rPr>
        <w:t xml:space="preserve"> o realizację</w:t>
      </w:r>
      <w:r w:rsidR="00AF6C65">
        <w:rPr>
          <w:rFonts w:cstheme="minorHAnsi"/>
        </w:rPr>
        <w:t xml:space="preserve"> zadania publicznego</w:t>
      </w:r>
      <w:r w:rsidR="00175ABC">
        <w:rPr>
          <w:rFonts w:cstheme="minorHAnsi"/>
        </w:rPr>
        <w:t>.</w:t>
      </w:r>
      <w:r w:rsidR="00683337">
        <w:rPr>
          <w:rFonts w:cstheme="minorHAnsi"/>
        </w:rPr>
        <w:t xml:space="preserve"> </w:t>
      </w:r>
    </w:p>
    <w:p w14:paraId="1506FDF4" w14:textId="4E3B4A85" w:rsidR="00AD3C39" w:rsidRPr="00AD3C39" w:rsidRDefault="00683337" w:rsidP="00683337">
      <w:pPr>
        <w:pStyle w:val="Akapitzlist"/>
        <w:numPr>
          <w:ilvl w:val="0"/>
          <w:numId w:val="9"/>
        </w:numPr>
        <w:rPr>
          <w:rFonts w:cstheme="minorHAnsi"/>
        </w:rPr>
      </w:pPr>
      <w:r w:rsidRPr="00683337">
        <w:rPr>
          <w:rFonts w:cstheme="minorHAnsi"/>
        </w:rPr>
        <w:t xml:space="preserve">Weryfikacja poziomu osiągnięcia zakładanych rezultatów i działań </w:t>
      </w:r>
      <w:r w:rsidRPr="00E81FDE">
        <w:rPr>
          <w:rFonts w:cstheme="minorHAnsi"/>
        </w:rPr>
        <w:t>odbywa się</w:t>
      </w:r>
      <w:r w:rsidRPr="00683337">
        <w:rPr>
          <w:rFonts w:cstheme="minorHAnsi"/>
        </w:rPr>
        <w:t xml:space="preserve"> na podstawie danych wskazanych w sprawozdaniu.</w:t>
      </w:r>
      <w:r w:rsidRPr="00683337">
        <w:t xml:space="preserve"> </w:t>
      </w:r>
    </w:p>
    <w:p w14:paraId="0FC8CB2D" w14:textId="5545B422" w:rsidR="00683337" w:rsidRPr="00683337" w:rsidRDefault="00683337" w:rsidP="00683337">
      <w:pPr>
        <w:pStyle w:val="Akapitzlist"/>
        <w:numPr>
          <w:ilvl w:val="0"/>
          <w:numId w:val="9"/>
        </w:numPr>
        <w:rPr>
          <w:rFonts w:cstheme="minorHAnsi"/>
        </w:rPr>
      </w:pPr>
      <w:r w:rsidRPr="00683337">
        <w:rPr>
          <w:rFonts w:cstheme="minorHAnsi"/>
        </w:rPr>
        <w:t xml:space="preserve">Sprawozdanie z realizacji zadania </w:t>
      </w:r>
      <w:r w:rsidR="00E81FDE">
        <w:rPr>
          <w:rFonts w:cstheme="minorHAnsi"/>
        </w:rPr>
        <w:t>akceptuje się</w:t>
      </w:r>
      <w:r w:rsidRPr="00683337">
        <w:rPr>
          <w:rFonts w:cstheme="minorHAnsi"/>
        </w:rPr>
        <w:t xml:space="preserve"> a dotacja</w:t>
      </w:r>
      <w:r w:rsidR="00E81FDE">
        <w:rPr>
          <w:rFonts w:cstheme="minorHAnsi"/>
        </w:rPr>
        <w:t xml:space="preserve"> uznaje za</w:t>
      </w:r>
      <w:r w:rsidRPr="00683337">
        <w:rPr>
          <w:rFonts w:cstheme="minorHAnsi"/>
        </w:rPr>
        <w:t xml:space="preserve"> rozliczon</w:t>
      </w:r>
      <w:r w:rsidR="00E81FDE">
        <w:rPr>
          <w:rFonts w:cstheme="minorHAnsi"/>
        </w:rPr>
        <w:t>ą</w:t>
      </w:r>
      <w:r w:rsidRPr="00683337">
        <w:rPr>
          <w:rFonts w:cstheme="minorHAnsi"/>
        </w:rPr>
        <w:t>, jeżeli wszystkie działania w ramach zadania publicznego zostały zrealizowane, a poziom osiągnięcia każdego z zakładanych rezultatów realizacji zadania publicznego wynosi nie mniej niż 80% poziomu założonego w ofercie.</w:t>
      </w:r>
    </w:p>
    <w:p w14:paraId="07DBE3C5" w14:textId="51C154D9" w:rsidR="00AD3C39" w:rsidRPr="00683337" w:rsidRDefault="00E81FDE" w:rsidP="457479AB">
      <w:pPr>
        <w:pStyle w:val="Akapitzlist"/>
        <w:numPr>
          <w:ilvl w:val="0"/>
          <w:numId w:val="9"/>
        </w:numPr>
      </w:pPr>
      <w:r>
        <w:t>Szczegółowe</w:t>
      </w:r>
      <w:r w:rsidRPr="457479AB">
        <w:t xml:space="preserve"> </w:t>
      </w:r>
      <w:r w:rsidR="00AD3C39" w:rsidRPr="457479AB">
        <w:t>warunki dotyczące rozliczenia dotacji zostaną określone w umowie o realizację zadania publicznego.</w:t>
      </w:r>
    </w:p>
    <w:p w14:paraId="41A22822" w14:textId="37B22525" w:rsidR="005506F8" w:rsidRDefault="005506F8" w:rsidP="00AD3C39">
      <w:pPr>
        <w:pStyle w:val="Akapitzlist"/>
        <w:ind w:left="360"/>
        <w:rPr>
          <w:rFonts w:cstheme="minorHAnsi"/>
        </w:rPr>
      </w:pPr>
    </w:p>
    <w:p w14:paraId="0D2C258B" w14:textId="13800A60" w:rsidR="009E596F" w:rsidRDefault="004834C9" w:rsidP="000B2228">
      <w:pPr>
        <w:pStyle w:val="Nagwek2"/>
      </w:pPr>
      <w:r>
        <w:rPr>
          <w:rFonts w:cs="Arial"/>
        </w:rPr>
        <w:t>§</w:t>
      </w:r>
      <w:r w:rsidR="00E6557A">
        <w:rPr>
          <w:rFonts w:cs="Arial"/>
        </w:rPr>
        <w:t xml:space="preserve"> </w:t>
      </w:r>
      <w:r>
        <w:t>6</w:t>
      </w:r>
      <w:r w:rsidR="00E6557A">
        <w:t>.</w:t>
      </w:r>
    </w:p>
    <w:p w14:paraId="031BEB7B" w14:textId="6B1F69EC" w:rsidR="00175ABC" w:rsidRDefault="004507BF" w:rsidP="000B2228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t>Województwo, w imieniu którego działa Centrum,</w:t>
      </w:r>
      <w:r w:rsidR="00175ABC">
        <w:rPr>
          <w:rFonts w:cstheme="minorHAnsi"/>
        </w:rPr>
        <w:t xml:space="preserve"> może dokonywać kontroli</w:t>
      </w:r>
      <w:r w:rsidR="00BD2713">
        <w:rPr>
          <w:rFonts w:cstheme="minorHAnsi"/>
        </w:rPr>
        <w:t xml:space="preserve"> realizacji zadania publicznego pod względem:</w:t>
      </w:r>
    </w:p>
    <w:p w14:paraId="61258222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s</w:t>
      </w:r>
      <w:r w:rsidR="00BD2713">
        <w:rPr>
          <w:rFonts w:cstheme="minorHAnsi"/>
        </w:rPr>
        <w:t>topnia realizacji zadania</w:t>
      </w:r>
      <w:r>
        <w:rPr>
          <w:rFonts w:cstheme="minorHAnsi"/>
        </w:rPr>
        <w:t>;</w:t>
      </w:r>
    </w:p>
    <w:p w14:paraId="76FE31E2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e</w:t>
      </w:r>
      <w:r w:rsidR="00BD2713">
        <w:rPr>
          <w:rFonts w:cstheme="minorHAnsi"/>
        </w:rPr>
        <w:t>fektywności, rzetelności i jakości realizowanego zadania</w:t>
      </w:r>
      <w:r>
        <w:rPr>
          <w:rFonts w:cstheme="minorHAnsi"/>
        </w:rPr>
        <w:t>;</w:t>
      </w:r>
    </w:p>
    <w:p w14:paraId="10CCB2A6" w14:textId="77777777" w:rsidR="00BD2713" w:rsidRDefault="00E83BA4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p</w:t>
      </w:r>
      <w:r w:rsidR="00BD2713">
        <w:rPr>
          <w:rFonts w:cstheme="minorHAnsi"/>
        </w:rPr>
        <w:t>rawidłowości wykorzystania środków publicznych otrzymanych na realizację zadania</w:t>
      </w:r>
      <w:r>
        <w:rPr>
          <w:rFonts w:cstheme="minorHAnsi"/>
        </w:rPr>
        <w:t>;</w:t>
      </w:r>
    </w:p>
    <w:p w14:paraId="17EE5469" w14:textId="77777777" w:rsidR="00BD2713" w:rsidRDefault="00BD2713" w:rsidP="000B2228">
      <w:pPr>
        <w:pStyle w:val="Akapitzlist"/>
        <w:numPr>
          <w:ilvl w:val="0"/>
          <w:numId w:val="11"/>
        </w:numPr>
        <w:ind w:left="720"/>
        <w:rPr>
          <w:rFonts w:cstheme="minorHAnsi"/>
        </w:rPr>
      </w:pPr>
      <w:r>
        <w:rPr>
          <w:rFonts w:cstheme="minorHAnsi"/>
        </w:rPr>
        <w:t>prowadzenia dokumentacji związanej z realizowanym zadaniem.</w:t>
      </w:r>
    </w:p>
    <w:p w14:paraId="38118FC2" w14:textId="77777777" w:rsidR="00683337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Kontrola może być przeprowadzona zarówno w trakcie realizacji </w:t>
      </w:r>
      <w:r w:rsidRPr="009E596F">
        <w:rPr>
          <w:rFonts w:cstheme="minorHAnsi"/>
        </w:rPr>
        <w:t>zadania</w:t>
      </w:r>
      <w:r>
        <w:rPr>
          <w:rFonts w:cstheme="minorHAnsi"/>
        </w:rPr>
        <w:t xml:space="preserve"> publicznego, jak i po jego zakończeniu.</w:t>
      </w:r>
    </w:p>
    <w:p w14:paraId="3794E317" w14:textId="366A9EAA" w:rsidR="00683337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 w:rsidRPr="00683337">
        <w:rPr>
          <w:rFonts w:cstheme="minorHAnsi"/>
        </w:rPr>
        <w:t>Kontrola realizacji zadania</w:t>
      </w:r>
      <w:r>
        <w:rPr>
          <w:rFonts w:cstheme="minorHAnsi"/>
        </w:rPr>
        <w:t xml:space="preserve"> publicznego</w:t>
      </w:r>
      <w:r w:rsidRPr="00683337">
        <w:rPr>
          <w:rFonts w:cstheme="minorHAnsi"/>
        </w:rPr>
        <w:t xml:space="preserve"> przeprowadzana jest na zasadach określonych w regulaminie kontroli Mazowieckiego Centrum Polityki Społecznej, zamieszczonym</w:t>
      </w:r>
      <w:r w:rsidR="00F95E0D">
        <w:rPr>
          <w:rFonts w:cstheme="minorHAnsi"/>
        </w:rPr>
        <w:t xml:space="preserve"> na stronie www.bip.mcps.com.pl.</w:t>
      </w:r>
      <w:r w:rsidRPr="00683337">
        <w:rPr>
          <w:rFonts w:cstheme="minorHAnsi"/>
        </w:rPr>
        <w:t xml:space="preserve"> </w:t>
      </w:r>
    </w:p>
    <w:p w14:paraId="603D5591" w14:textId="51670F7F" w:rsidR="00011136" w:rsidRDefault="00683337" w:rsidP="00683337">
      <w:pPr>
        <w:pStyle w:val="Akapitzlist"/>
        <w:numPr>
          <w:ilvl w:val="0"/>
          <w:numId w:val="10"/>
        </w:numPr>
        <w:ind w:left="360"/>
        <w:rPr>
          <w:rFonts w:cstheme="minorHAnsi"/>
        </w:rPr>
      </w:pPr>
      <w:r>
        <w:rPr>
          <w:rFonts w:cstheme="minorHAnsi"/>
        </w:rPr>
        <w:t>W ramach kontroli mogą być badane</w:t>
      </w:r>
      <w:r w:rsidRPr="00683337">
        <w:rPr>
          <w:rFonts w:cstheme="minorHAnsi"/>
        </w:rPr>
        <w:t xml:space="preserve"> dokumenty i inne nośniki informacji, które mają lub mogą mieć znaczenie dla oceny prawidłowości wykonywania zadania. </w:t>
      </w:r>
      <w:r w:rsidR="00F95E0D">
        <w:rPr>
          <w:rFonts w:cstheme="minorHAnsi"/>
        </w:rPr>
        <w:t xml:space="preserve">Wybrany </w:t>
      </w:r>
      <w:r w:rsidR="00524BF0">
        <w:rPr>
          <w:rFonts w:cstheme="minorHAnsi"/>
        </w:rPr>
        <w:t>oferent</w:t>
      </w:r>
      <w:r w:rsidRPr="00683337">
        <w:rPr>
          <w:rFonts w:cstheme="minorHAnsi"/>
        </w:rPr>
        <w:t>, na żądanie kontrolującego, zobowiązuje się dostarczyć lub udostępnić dokumenty i inne nośniki informacji oraz udzielić wy</w:t>
      </w:r>
      <w:r w:rsidR="00F95E0D">
        <w:rPr>
          <w:rFonts w:cstheme="minorHAnsi"/>
        </w:rPr>
        <w:t>jaśnień i informacji w terminie</w:t>
      </w:r>
      <w:r w:rsidRPr="00683337">
        <w:rPr>
          <w:rFonts w:cstheme="minorHAnsi"/>
        </w:rPr>
        <w:t xml:space="preserve"> określonym przez kontrolującego</w:t>
      </w:r>
      <w:r>
        <w:rPr>
          <w:rFonts w:cstheme="minorHAnsi"/>
        </w:rPr>
        <w:t>.</w:t>
      </w:r>
    </w:p>
    <w:p w14:paraId="26EF6BA2" w14:textId="10B9D44D" w:rsidR="00683337" w:rsidRDefault="00683337" w:rsidP="00524BF0">
      <w:pPr>
        <w:pStyle w:val="Akapitzlist"/>
        <w:numPr>
          <w:ilvl w:val="0"/>
          <w:numId w:val="10"/>
        </w:numPr>
        <w:ind w:left="360"/>
      </w:pPr>
      <w:r>
        <w:t xml:space="preserve">O wynikach kontroli, Centrum </w:t>
      </w:r>
      <w:r w:rsidRPr="00E81FDE">
        <w:t>informuje</w:t>
      </w:r>
      <w:r>
        <w:t xml:space="preserve"> </w:t>
      </w:r>
      <w:r w:rsidR="00F95E0D">
        <w:t xml:space="preserve">wybranego </w:t>
      </w:r>
      <w:r w:rsidR="00524BF0">
        <w:t>oferenta</w:t>
      </w:r>
      <w:r>
        <w:t>, a w przypadku stwierdzenia nieprawidłowości</w:t>
      </w:r>
      <w:r w:rsidR="00F95E0D">
        <w:t>,</w:t>
      </w:r>
      <w:r>
        <w:t xml:space="preserve"> </w:t>
      </w:r>
      <w:r w:rsidRPr="00E81FDE">
        <w:t>przeka</w:t>
      </w:r>
      <w:r w:rsidR="00E81FDE" w:rsidRPr="00E81FDE">
        <w:t>zuje</w:t>
      </w:r>
      <w:r>
        <w:t xml:space="preserve"> mu wnioski i zalecenia, mające na celu ich usunięcie.</w:t>
      </w:r>
    </w:p>
    <w:p w14:paraId="63E946F0" w14:textId="0DEC6D5B" w:rsidR="00683337" w:rsidRPr="00683337" w:rsidRDefault="02BE2DB1" w:rsidP="1B53DDA0">
      <w:pPr>
        <w:pStyle w:val="Akapitzlist"/>
        <w:numPr>
          <w:ilvl w:val="0"/>
          <w:numId w:val="10"/>
        </w:numPr>
        <w:ind w:left="360"/>
      </w:pPr>
      <w:r>
        <w:t xml:space="preserve">Szczegółowe </w:t>
      </w:r>
      <w:r w:rsidR="00AD3C39">
        <w:t>warunki kontroli</w:t>
      </w:r>
      <w:r w:rsidR="00683337">
        <w:t xml:space="preserve"> zostaną określone w umowie o realizację zadania publicznego</w:t>
      </w:r>
      <w:r w:rsidR="00AD3C39">
        <w:t>.</w:t>
      </w:r>
    </w:p>
    <w:p w14:paraId="2B00B358" w14:textId="77777777" w:rsidR="00683337" w:rsidRPr="00683337" w:rsidRDefault="00683337" w:rsidP="00683337">
      <w:pPr>
        <w:pStyle w:val="Akapitzlist"/>
        <w:ind w:left="360"/>
        <w:rPr>
          <w:rFonts w:cstheme="minorHAnsi"/>
        </w:rPr>
      </w:pPr>
    </w:p>
    <w:sectPr w:rsidR="00683337" w:rsidRPr="0068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4879FE" w16cex:dateUtc="2020-08-11T07:54:15.341Z"/>
  <w16cex:commentExtensible w16cex:durableId="2ABC0D0A" w16cex:dateUtc="2020-08-11T07:55:03.088Z"/>
  <w16cex:commentExtensible w16cex:durableId="6ED8FF9C" w16cex:dateUtc="2020-08-11T07:55:23.8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079DA8" w16cid:durableId="7CD2C107"/>
  <w16cid:commentId w16cid:paraId="1F193D0D" w16cid:durableId="043B5389"/>
  <w16cid:commentId w16cid:paraId="30CC2A55" w16cid:durableId="0EFFF9CF"/>
  <w16cid:commentId w16cid:paraId="56D0AD21" w16cid:durableId="775BC4A0"/>
  <w16cid:commentId w16cid:paraId="66BC9ECC" w16cid:durableId="624879FE"/>
  <w16cid:commentId w16cid:paraId="370F637A" w16cid:durableId="2ABC0D0A"/>
  <w16cid:commentId w16cid:paraId="5A39F80D" w16cid:durableId="6ED8FF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0079" w14:textId="77777777" w:rsidR="00B84E20" w:rsidRDefault="00B84E20" w:rsidP="002074A9">
      <w:r>
        <w:separator/>
      </w:r>
    </w:p>
  </w:endnote>
  <w:endnote w:type="continuationSeparator" w:id="0">
    <w:p w14:paraId="073E4101" w14:textId="77777777" w:rsidR="00B84E20" w:rsidRDefault="00B84E20" w:rsidP="0020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BCE7" w14:textId="77777777" w:rsidR="00B84E20" w:rsidRDefault="00B84E20" w:rsidP="002074A9">
      <w:r>
        <w:separator/>
      </w:r>
    </w:p>
  </w:footnote>
  <w:footnote w:type="continuationSeparator" w:id="0">
    <w:p w14:paraId="18CCBB35" w14:textId="77777777" w:rsidR="00B84E20" w:rsidRDefault="00B84E20" w:rsidP="002074A9">
      <w:r>
        <w:continuationSeparator/>
      </w:r>
    </w:p>
  </w:footnote>
  <w:footnote w:id="1">
    <w:p w14:paraId="717A2137" w14:textId="14BEEEC3" w:rsidR="00960430" w:rsidRDefault="00960430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 w:rsidRPr="00960430">
        <w:rPr>
          <w:sz w:val="16"/>
          <w:szCs w:val="16"/>
        </w:rPr>
        <w:t>Zmiany tekstu jednolitego wymienionej ustawy zostały ogłoszone w Dz. U. z 2019 r. poz. 1622, 1649, 2020 i 2473 oraz z 2020 r. poz. 284, 374, 568, 695 i 1175</w:t>
      </w:r>
      <w:r w:rsidRPr="0096043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A53"/>
    <w:multiLevelType w:val="hybridMultilevel"/>
    <w:tmpl w:val="46DA7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1354"/>
    <w:multiLevelType w:val="hybridMultilevel"/>
    <w:tmpl w:val="C13CA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42A"/>
    <w:multiLevelType w:val="hybridMultilevel"/>
    <w:tmpl w:val="CD0C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01"/>
    <w:multiLevelType w:val="hybridMultilevel"/>
    <w:tmpl w:val="DB8070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E0C"/>
    <w:multiLevelType w:val="hybridMultilevel"/>
    <w:tmpl w:val="DC6A72EE"/>
    <w:lvl w:ilvl="0" w:tplc="7CC62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C5A35"/>
    <w:multiLevelType w:val="hybridMultilevel"/>
    <w:tmpl w:val="4D004DF8"/>
    <w:lvl w:ilvl="0" w:tplc="0DC6C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D3058"/>
    <w:multiLevelType w:val="hybridMultilevel"/>
    <w:tmpl w:val="048E0E26"/>
    <w:lvl w:ilvl="0" w:tplc="27928C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01986"/>
    <w:multiLevelType w:val="hybridMultilevel"/>
    <w:tmpl w:val="068C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E60"/>
    <w:multiLevelType w:val="hybridMultilevel"/>
    <w:tmpl w:val="E3B2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547"/>
    <w:multiLevelType w:val="hybridMultilevel"/>
    <w:tmpl w:val="B8701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3305C"/>
    <w:multiLevelType w:val="hybridMultilevel"/>
    <w:tmpl w:val="46D83C16"/>
    <w:lvl w:ilvl="0" w:tplc="129AF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3C1E60"/>
    <w:multiLevelType w:val="hybridMultilevel"/>
    <w:tmpl w:val="CD0C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B7D9B"/>
    <w:multiLevelType w:val="hybridMultilevel"/>
    <w:tmpl w:val="3696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48F1"/>
    <w:multiLevelType w:val="hybridMultilevel"/>
    <w:tmpl w:val="A1D02E8C"/>
    <w:lvl w:ilvl="0" w:tplc="2D4C04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6"/>
    <w:rsid w:val="0000308D"/>
    <w:rsid w:val="00011136"/>
    <w:rsid w:val="00031AB6"/>
    <w:rsid w:val="00075692"/>
    <w:rsid w:val="000A5928"/>
    <w:rsid w:val="000B2228"/>
    <w:rsid w:val="000E2370"/>
    <w:rsid w:val="000E4C59"/>
    <w:rsid w:val="001337B6"/>
    <w:rsid w:val="001452F1"/>
    <w:rsid w:val="00155C19"/>
    <w:rsid w:val="001753A3"/>
    <w:rsid w:val="00175ABC"/>
    <w:rsid w:val="001A29EB"/>
    <w:rsid w:val="001A2AA7"/>
    <w:rsid w:val="001A5158"/>
    <w:rsid w:val="002025F8"/>
    <w:rsid w:val="002074A9"/>
    <w:rsid w:val="00231EF1"/>
    <w:rsid w:val="002363C4"/>
    <w:rsid w:val="00241656"/>
    <w:rsid w:val="00284AD8"/>
    <w:rsid w:val="002941C1"/>
    <w:rsid w:val="002A5BBB"/>
    <w:rsid w:val="002C249F"/>
    <w:rsid w:val="002D4E58"/>
    <w:rsid w:val="00302559"/>
    <w:rsid w:val="00323964"/>
    <w:rsid w:val="0033216A"/>
    <w:rsid w:val="00343467"/>
    <w:rsid w:val="003469C5"/>
    <w:rsid w:val="00354547"/>
    <w:rsid w:val="00374391"/>
    <w:rsid w:val="0037703E"/>
    <w:rsid w:val="00393A3D"/>
    <w:rsid w:val="00395E3F"/>
    <w:rsid w:val="003A7A35"/>
    <w:rsid w:val="003E00C5"/>
    <w:rsid w:val="003E3E5E"/>
    <w:rsid w:val="004342D0"/>
    <w:rsid w:val="00437683"/>
    <w:rsid w:val="0045049E"/>
    <w:rsid w:val="004507BF"/>
    <w:rsid w:val="0046285F"/>
    <w:rsid w:val="004834C9"/>
    <w:rsid w:val="00491BD7"/>
    <w:rsid w:val="00496AAB"/>
    <w:rsid w:val="004B6B67"/>
    <w:rsid w:val="004E6580"/>
    <w:rsid w:val="004E79F6"/>
    <w:rsid w:val="00522B46"/>
    <w:rsid w:val="00524BF0"/>
    <w:rsid w:val="00530C2A"/>
    <w:rsid w:val="005506F8"/>
    <w:rsid w:val="00551D35"/>
    <w:rsid w:val="00574EB9"/>
    <w:rsid w:val="00590A67"/>
    <w:rsid w:val="005A0FD3"/>
    <w:rsid w:val="005C0A55"/>
    <w:rsid w:val="005E23CC"/>
    <w:rsid w:val="00681575"/>
    <w:rsid w:val="00683337"/>
    <w:rsid w:val="00687F55"/>
    <w:rsid w:val="00692807"/>
    <w:rsid w:val="006B7074"/>
    <w:rsid w:val="006F0C22"/>
    <w:rsid w:val="006F40E5"/>
    <w:rsid w:val="007003AE"/>
    <w:rsid w:val="0077366B"/>
    <w:rsid w:val="007A1889"/>
    <w:rsid w:val="007B1799"/>
    <w:rsid w:val="00801EEF"/>
    <w:rsid w:val="00802147"/>
    <w:rsid w:val="0082663E"/>
    <w:rsid w:val="00831FEC"/>
    <w:rsid w:val="00841FB9"/>
    <w:rsid w:val="00842F19"/>
    <w:rsid w:val="00847E2D"/>
    <w:rsid w:val="00863E76"/>
    <w:rsid w:val="008924E5"/>
    <w:rsid w:val="008A1174"/>
    <w:rsid w:val="008B4DF4"/>
    <w:rsid w:val="008C0BCB"/>
    <w:rsid w:val="008E772C"/>
    <w:rsid w:val="008F0D97"/>
    <w:rsid w:val="009136CD"/>
    <w:rsid w:val="00916D5D"/>
    <w:rsid w:val="00952B11"/>
    <w:rsid w:val="00960430"/>
    <w:rsid w:val="0098450E"/>
    <w:rsid w:val="009B64DE"/>
    <w:rsid w:val="009D1A64"/>
    <w:rsid w:val="009E596F"/>
    <w:rsid w:val="00A30975"/>
    <w:rsid w:val="00A34D58"/>
    <w:rsid w:val="00A50376"/>
    <w:rsid w:val="00A77936"/>
    <w:rsid w:val="00A977C1"/>
    <w:rsid w:val="00AA4CB5"/>
    <w:rsid w:val="00AD3C39"/>
    <w:rsid w:val="00AE127C"/>
    <w:rsid w:val="00AF6C65"/>
    <w:rsid w:val="00B607DF"/>
    <w:rsid w:val="00B7466C"/>
    <w:rsid w:val="00B84E20"/>
    <w:rsid w:val="00B90F0E"/>
    <w:rsid w:val="00B91A20"/>
    <w:rsid w:val="00BA77E3"/>
    <w:rsid w:val="00BC0C42"/>
    <w:rsid w:val="00BD2713"/>
    <w:rsid w:val="00C00D9A"/>
    <w:rsid w:val="00C10ABC"/>
    <w:rsid w:val="00C21315"/>
    <w:rsid w:val="00C31B73"/>
    <w:rsid w:val="00C3746C"/>
    <w:rsid w:val="00C603E1"/>
    <w:rsid w:val="00C64B8B"/>
    <w:rsid w:val="00C77A36"/>
    <w:rsid w:val="00C8734D"/>
    <w:rsid w:val="00CA60CA"/>
    <w:rsid w:val="00CA62A3"/>
    <w:rsid w:val="00CC26B6"/>
    <w:rsid w:val="00CD173D"/>
    <w:rsid w:val="00CE5BF8"/>
    <w:rsid w:val="00D05A1D"/>
    <w:rsid w:val="00D257BC"/>
    <w:rsid w:val="00D70BED"/>
    <w:rsid w:val="00D743F1"/>
    <w:rsid w:val="00D764FC"/>
    <w:rsid w:val="00D86DEC"/>
    <w:rsid w:val="00D96E42"/>
    <w:rsid w:val="00DB03F3"/>
    <w:rsid w:val="00DB1AE2"/>
    <w:rsid w:val="00DC04A2"/>
    <w:rsid w:val="00DC370C"/>
    <w:rsid w:val="00DC6C7D"/>
    <w:rsid w:val="00DD617F"/>
    <w:rsid w:val="00DE1020"/>
    <w:rsid w:val="00E40C57"/>
    <w:rsid w:val="00E651AB"/>
    <w:rsid w:val="00E6557A"/>
    <w:rsid w:val="00E76ED4"/>
    <w:rsid w:val="00E81FDE"/>
    <w:rsid w:val="00E83BA4"/>
    <w:rsid w:val="00E902FC"/>
    <w:rsid w:val="00EA498C"/>
    <w:rsid w:val="00EC1995"/>
    <w:rsid w:val="00F02DC5"/>
    <w:rsid w:val="00F255FF"/>
    <w:rsid w:val="00F26C32"/>
    <w:rsid w:val="00F3044E"/>
    <w:rsid w:val="00F312B3"/>
    <w:rsid w:val="00F42E55"/>
    <w:rsid w:val="00F47503"/>
    <w:rsid w:val="00F56955"/>
    <w:rsid w:val="00F80F53"/>
    <w:rsid w:val="00F95E0D"/>
    <w:rsid w:val="00FC5A43"/>
    <w:rsid w:val="00FD5948"/>
    <w:rsid w:val="02BE2DB1"/>
    <w:rsid w:val="1B53DDA0"/>
    <w:rsid w:val="1D77680F"/>
    <w:rsid w:val="457479AB"/>
    <w:rsid w:val="45E6BA3A"/>
    <w:rsid w:val="758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4D9CB"/>
  <w15:chartTrackingRefBased/>
  <w15:docId w15:val="{E13DA15B-BCB9-4412-8BE1-7514E38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28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228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020"/>
    <w:pPr>
      <w:ind w:left="720"/>
      <w:contextualSpacing/>
    </w:pPr>
  </w:style>
  <w:style w:type="table" w:styleId="Tabela-Siatka">
    <w:name w:val="Table Grid"/>
    <w:basedOn w:val="Standardowy"/>
    <w:uiPriority w:val="39"/>
    <w:rsid w:val="00A3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B2228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4A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F5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F55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450E"/>
    <w:pPr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AF6C65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3770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43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7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28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94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cps.com.pl" TargetMode="External"/><Relationship Id="R68b389ef6b444c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068144728e48438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4627-3629-4F09-BAD2-2F3675BD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2020-08-12T06:29:00Z</cp:lastPrinted>
  <dcterms:created xsi:type="dcterms:W3CDTF">2020-08-11T11:49:00Z</dcterms:created>
  <dcterms:modified xsi:type="dcterms:W3CDTF">2020-08-13T11:26:00Z</dcterms:modified>
</cp:coreProperties>
</file>