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CF41" w14:textId="13CBE4D1" w:rsidR="00A92640" w:rsidRDefault="00A92640" w:rsidP="00581D2D">
      <w:pPr>
        <w:spacing w:after="0" w:line="360" w:lineRule="auto"/>
        <w:jc w:val="center"/>
        <w:rPr>
          <w:b/>
        </w:rPr>
      </w:pPr>
      <w:r>
        <w:rPr>
          <w:b/>
        </w:rPr>
        <w:t>Wzór</w:t>
      </w:r>
    </w:p>
    <w:p w14:paraId="1300BA45" w14:textId="77777777" w:rsidR="00A92640" w:rsidRDefault="00A92640" w:rsidP="00581D2D">
      <w:pPr>
        <w:spacing w:after="0" w:line="360" w:lineRule="auto"/>
        <w:jc w:val="center"/>
        <w:rPr>
          <w:b/>
        </w:rPr>
      </w:pPr>
      <w:r>
        <w:rPr>
          <w:b/>
        </w:rPr>
        <w:t>Umowa nr …./MCPS/…./2021/B/ES</w:t>
      </w:r>
    </w:p>
    <w:p w14:paraId="1DF6B1C0" w14:textId="77777777" w:rsidR="00A92640" w:rsidRDefault="00A92640" w:rsidP="00A92640">
      <w:pPr>
        <w:spacing w:after="0" w:line="360" w:lineRule="auto"/>
        <w:jc w:val="center"/>
      </w:pPr>
      <w:r>
        <w:t>zawarta w dniu …………………. 2021 roku w Warszawie pomiędzy:</w:t>
      </w:r>
    </w:p>
    <w:p w14:paraId="1C0DCD92" w14:textId="77777777" w:rsidR="00A92640" w:rsidRDefault="00A92640" w:rsidP="00A92640">
      <w:pPr>
        <w:spacing w:after="0"/>
      </w:pPr>
    </w:p>
    <w:p w14:paraId="58942411" w14:textId="77777777" w:rsidR="00A92640" w:rsidRDefault="00A92640" w:rsidP="00A92640">
      <w:pPr>
        <w:jc w:val="both"/>
      </w:pPr>
      <w:r>
        <w:t xml:space="preserve">Województwem Mazowieckim, ul. Jagiellońska 26, 03-719 Warszawa, NIP 1132453940, w imieniu którego działa </w:t>
      </w:r>
      <w:r>
        <w:rPr>
          <w:b/>
        </w:rPr>
        <w:t>Mazowieckie Centrum Polityki Społecznej</w:t>
      </w:r>
      <w:r>
        <w:t xml:space="preserve">, </w:t>
      </w:r>
      <w:r>
        <w:rPr>
          <w:spacing w:val="-4"/>
        </w:rPr>
        <w:t>ul. Grzybowska 80/82, 00-844 Warszawa</w:t>
      </w:r>
      <w:r>
        <w:t>, reprezentowanym przez Aleksandra Kornatowskiego – p.o. Dyrektora Mazowieckiego Centrum Polityki Społecznej, działającego na podstawie pełnomocnictwa udzielonego przez Zarząd Województwa Mazowieckiego uchwałą nr 150/24/19 z dnia 12 lutego 2019 r. zwanym dalej „</w:t>
      </w:r>
      <w:r>
        <w:rPr>
          <w:b/>
        </w:rPr>
        <w:t>Zamawiającym”</w:t>
      </w:r>
    </w:p>
    <w:p w14:paraId="46388BB3" w14:textId="77777777" w:rsidR="00A92640" w:rsidRDefault="00A92640" w:rsidP="00A92640">
      <w:pPr>
        <w:spacing w:after="0"/>
        <w:rPr>
          <w:spacing w:val="0"/>
        </w:rPr>
      </w:pPr>
      <w:r>
        <w:t xml:space="preserve">a </w:t>
      </w:r>
    </w:p>
    <w:p w14:paraId="02541E9C" w14:textId="77777777" w:rsidR="00A92640" w:rsidRDefault="00A92640" w:rsidP="00A92640">
      <w:pPr>
        <w:pStyle w:val="Bezodstpw"/>
        <w:spacing w:line="276" w:lineRule="auto"/>
        <w:jc w:val="both"/>
        <w:rPr>
          <w:rFonts w:ascii="Calibri" w:hAnsi="Calibri" w:cs="Calibri"/>
          <w:sz w:val="26"/>
          <w:szCs w:val="26"/>
        </w:rPr>
      </w:pPr>
      <w:r>
        <w:rPr>
          <w:rFonts w:ascii="Calibri" w:hAnsi="Calibri" w:cs="Calibri"/>
          <w:sz w:val="26"/>
          <w:szCs w:val="26"/>
        </w:rPr>
        <w:t xml:space="preserve">…………………………………………. </w:t>
      </w:r>
    </w:p>
    <w:p w14:paraId="7026EC35" w14:textId="77777777" w:rsidR="00A92640" w:rsidRDefault="00A92640" w:rsidP="00A92640">
      <w:pPr>
        <w:pStyle w:val="Bezodstpw"/>
        <w:spacing w:line="276" w:lineRule="auto"/>
        <w:jc w:val="both"/>
        <w:rPr>
          <w:rFonts w:ascii="Calibri" w:hAnsi="Calibri" w:cs="Calibri"/>
          <w:b/>
          <w:sz w:val="26"/>
          <w:szCs w:val="26"/>
        </w:rPr>
      </w:pPr>
      <w:r>
        <w:rPr>
          <w:rFonts w:ascii="Calibri" w:hAnsi="Calibri" w:cs="Calibri"/>
          <w:sz w:val="26"/>
          <w:szCs w:val="26"/>
        </w:rPr>
        <w:t xml:space="preserve">zwanym dalej </w:t>
      </w:r>
      <w:r>
        <w:rPr>
          <w:rFonts w:ascii="Calibri" w:hAnsi="Calibri" w:cs="Calibri"/>
          <w:b/>
          <w:sz w:val="26"/>
          <w:szCs w:val="26"/>
        </w:rPr>
        <w:t>,,Wykonawcą”</w:t>
      </w:r>
    </w:p>
    <w:p w14:paraId="2040AD89" w14:textId="77777777" w:rsidR="00A92640" w:rsidRDefault="00A92640" w:rsidP="00A92640">
      <w:pPr>
        <w:pStyle w:val="Bezodstpw"/>
        <w:spacing w:line="276" w:lineRule="auto"/>
        <w:jc w:val="both"/>
        <w:rPr>
          <w:rFonts w:ascii="Calibri" w:hAnsi="Calibri" w:cs="Calibri"/>
          <w:b/>
          <w:sz w:val="26"/>
          <w:szCs w:val="26"/>
        </w:rPr>
      </w:pPr>
    </w:p>
    <w:p w14:paraId="6C4E2A1F" w14:textId="77777777" w:rsidR="00A92640" w:rsidRDefault="00A92640" w:rsidP="00A92640">
      <w:pPr>
        <w:spacing w:after="0"/>
        <w:jc w:val="both"/>
      </w:pPr>
      <w:r>
        <w:t xml:space="preserve">W rezultacie przeprowadzenia przez Zamawiającego postępowania </w:t>
      </w:r>
      <w:r>
        <w:br/>
        <w:t>o udzielenie zamówienia, w zakresie działalności Mazowieckiego Centrum Polityki Społecznej, o następującej treści:</w:t>
      </w:r>
    </w:p>
    <w:p w14:paraId="0DB2E0CC" w14:textId="77777777" w:rsidR="00A92640" w:rsidRDefault="00A92640" w:rsidP="00A92640">
      <w:pPr>
        <w:spacing w:after="0"/>
        <w:jc w:val="both"/>
        <w:rPr>
          <w:rFonts w:ascii="Arial" w:hAnsi="Arial" w:cs="Arial"/>
          <w:b/>
          <w:color w:val="000000"/>
        </w:rPr>
      </w:pPr>
    </w:p>
    <w:p w14:paraId="2266BD90" w14:textId="77777777" w:rsidR="00A92640" w:rsidRDefault="00A92640" w:rsidP="00A92640">
      <w:pPr>
        <w:spacing w:after="0"/>
        <w:jc w:val="center"/>
        <w:rPr>
          <w:b/>
          <w:bCs/>
        </w:rPr>
      </w:pPr>
      <w:r>
        <w:rPr>
          <w:b/>
          <w:bCs/>
        </w:rPr>
        <w:t>§1</w:t>
      </w:r>
    </w:p>
    <w:p w14:paraId="5A8313C7" w14:textId="77777777" w:rsidR="00A92640" w:rsidRDefault="00A92640" w:rsidP="00A92640">
      <w:pPr>
        <w:spacing w:after="0"/>
        <w:jc w:val="center"/>
        <w:rPr>
          <w:b/>
          <w:bCs/>
        </w:rPr>
      </w:pPr>
      <w:r>
        <w:rPr>
          <w:b/>
          <w:bCs/>
        </w:rPr>
        <w:t>Przedmiot umowy</w:t>
      </w:r>
    </w:p>
    <w:p w14:paraId="719AAAA8" w14:textId="77777777" w:rsidR="00A92640" w:rsidRDefault="00A92640" w:rsidP="00A92640">
      <w:pPr>
        <w:pStyle w:val="akapit"/>
        <w:numPr>
          <w:ilvl w:val="0"/>
          <w:numId w:val="1"/>
        </w:numPr>
        <w:spacing w:before="0" w:beforeAutospacing="0" w:after="0" w:afterAutospacing="0" w:line="276" w:lineRule="auto"/>
        <w:ind w:left="284" w:hanging="284"/>
        <w:jc w:val="both"/>
        <w:rPr>
          <w:rFonts w:ascii="Calibri" w:hAnsi="Calibri" w:cs="Calibri"/>
          <w:snapToGrid w:val="0"/>
          <w:sz w:val="26"/>
          <w:szCs w:val="26"/>
        </w:rPr>
      </w:pPr>
      <w:r>
        <w:rPr>
          <w:rFonts w:ascii="Calibri" w:hAnsi="Calibri" w:cs="Calibri"/>
          <w:bCs/>
          <w:snapToGrid w:val="0"/>
          <w:sz w:val="26"/>
          <w:szCs w:val="26"/>
        </w:rPr>
        <w:t>Zamawiający</w:t>
      </w:r>
      <w:r>
        <w:rPr>
          <w:rFonts w:ascii="Calibri" w:hAnsi="Calibri" w:cs="Calibri"/>
          <w:snapToGrid w:val="0"/>
          <w:sz w:val="26"/>
          <w:szCs w:val="26"/>
        </w:rPr>
        <w:t xml:space="preserve"> – zleca a Wykonawca przyjmuje do realizacji </w:t>
      </w:r>
      <w:bookmarkStart w:id="0" w:name="_Hlk68779494"/>
      <w:r>
        <w:rPr>
          <w:rFonts w:ascii="Calibri" w:hAnsi="Calibri" w:cs="Calibri"/>
          <w:snapToGrid w:val="0"/>
          <w:sz w:val="26"/>
          <w:szCs w:val="26"/>
        </w:rPr>
        <w:t xml:space="preserve">usługę kurierską polegającą na </w:t>
      </w:r>
      <w:r>
        <w:rPr>
          <w:rFonts w:ascii="Calibri" w:hAnsi="Calibri" w:cs="Calibri"/>
          <w:bCs/>
          <w:sz w:val="26"/>
          <w:szCs w:val="26"/>
        </w:rPr>
        <w:t xml:space="preserve">dostarczeniu 250 przesyłek zawierających materiały informacyjne </w:t>
      </w:r>
      <w:r>
        <w:rPr>
          <w:rFonts w:ascii="Calibri" w:hAnsi="Calibri" w:cs="Calibri"/>
          <w:snapToGrid w:val="0"/>
          <w:sz w:val="26"/>
          <w:szCs w:val="26"/>
        </w:rPr>
        <w:br/>
      </w:r>
      <w:r>
        <w:rPr>
          <w:rFonts w:ascii="Calibri" w:hAnsi="Calibri" w:cs="Calibri"/>
          <w:bCs/>
          <w:sz w:val="26"/>
          <w:szCs w:val="26"/>
        </w:rPr>
        <w:t>i promocyjne do podmiotów zlokalizowanych na terenie województwa mazowieckiego</w:t>
      </w:r>
      <w:bookmarkEnd w:id="0"/>
      <w:r>
        <w:rPr>
          <w:rFonts w:ascii="Calibri" w:hAnsi="Calibri" w:cs="Calibri"/>
          <w:snapToGrid w:val="0"/>
          <w:sz w:val="26"/>
          <w:szCs w:val="26"/>
        </w:rPr>
        <w:t>, zgodnie z Opisem Przedmiotu Zamówienia stanowiącym załącznik Nr 1 do niniejszej umowy.</w:t>
      </w:r>
    </w:p>
    <w:p w14:paraId="5591E86A" w14:textId="77777777" w:rsidR="00A92640" w:rsidRDefault="00A92640" w:rsidP="00A92640">
      <w:pPr>
        <w:pStyle w:val="akapit"/>
        <w:numPr>
          <w:ilvl w:val="0"/>
          <w:numId w:val="1"/>
        </w:numPr>
        <w:spacing w:before="0" w:beforeAutospacing="0" w:after="0" w:afterAutospacing="0" w:line="276" w:lineRule="auto"/>
        <w:ind w:left="284" w:hanging="284"/>
        <w:jc w:val="both"/>
        <w:rPr>
          <w:rFonts w:ascii="Calibri" w:hAnsi="Calibri" w:cs="Calibri"/>
          <w:snapToGrid w:val="0"/>
          <w:sz w:val="26"/>
          <w:szCs w:val="26"/>
        </w:rPr>
      </w:pPr>
      <w:r>
        <w:rPr>
          <w:rFonts w:ascii="Calibri" w:hAnsi="Calibri" w:cs="Calibri"/>
          <w:bCs/>
          <w:snapToGrid w:val="0"/>
          <w:sz w:val="26"/>
          <w:szCs w:val="26"/>
        </w:rPr>
        <w:t xml:space="preserve">Wykonawca oświadcza, że dysponuje odpowiednim potencjałem techniczno-organizacyjnym, osobowym, finansowym oraz uprawnieniami, wiedzą </w:t>
      </w:r>
      <w:r>
        <w:rPr>
          <w:rFonts w:ascii="Calibri" w:hAnsi="Calibri" w:cs="Calibri"/>
          <w:bCs/>
          <w:snapToGrid w:val="0"/>
          <w:sz w:val="26"/>
          <w:szCs w:val="26"/>
        </w:rPr>
        <w:br/>
        <w:t>i doświadczeniem pozwalającym na należyte zrealizowanie przedmiotu umowy.</w:t>
      </w:r>
    </w:p>
    <w:p w14:paraId="39C50AEF" w14:textId="7AAA2435" w:rsidR="00A92640" w:rsidRPr="005B28D8" w:rsidRDefault="00A92640" w:rsidP="00A92640">
      <w:pPr>
        <w:pStyle w:val="akapit"/>
        <w:numPr>
          <w:ilvl w:val="0"/>
          <w:numId w:val="1"/>
        </w:numPr>
        <w:spacing w:before="0" w:beforeAutospacing="0" w:after="0" w:afterAutospacing="0" w:line="276" w:lineRule="auto"/>
        <w:ind w:left="284" w:hanging="284"/>
        <w:jc w:val="both"/>
        <w:rPr>
          <w:rFonts w:ascii="Calibri" w:hAnsi="Calibri" w:cs="Calibri"/>
          <w:snapToGrid w:val="0"/>
          <w:sz w:val="26"/>
          <w:szCs w:val="26"/>
        </w:rPr>
      </w:pPr>
      <w:r>
        <w:rPr>
          <w:rFonts w:ascii="Calibri" w:hAnsi="Calibri" w:cs="Calibri"/>
          <w:bCs/>
          <w:snapToGrid w:val="0"/>
          <w:sz w:val="26"/>
          <w:szCs w:val="26"/>
        </w:rPr>
        <w:t xml:space="preserve">Wykonawca zobowiązany jest wykonać przedmiot umowy z zachowaniem należytej </w:t>
      </w:r>
      <w:r>
        <w:rPr>
          <w:rFonts w:ascii="Calibri" w:hAnsi="Calibri" w:cs="Calibri"/>
          <w:sz w:val="26"/>
          <w:szCs w:val="26"/>
        </w:rPr>
        <w:t>staranności, efektywności oraz zgodnie z najlepszą praktyką i wiedzą zawodową.</w:t>
      </w:r>
    </w:p>
    <w:p w14:paraId="57414552" w14:textId="77777777" w:rsidR="00A92640" w:rsidRDefault="00A92640" w:rsidP="00A92640">
      <w:pPr>
        <w:pStyle w:val="akapit"/>
        <w:spacing w:before="0" w:beforeAutospacing="0" w:after="0" w:afterAutospacing="0" w:line="276" w:lineRule="auto"/>
        <w:ind w:left="284"/>
        <w:jc w:val="both"/>
        <w:rPr>
          <w:rFonts w:ascii="Arial" w:hAnsi="Arial" w:cs="Arial"/>
          <w:snapToGrid w:val="0"/>
          <w:sz w:val="22"/>
          <w:szCs w:val="22"/>
        </w:rPr>
      </w:pPr>
    </w:p>
    <w:p w14:paraId="7E0D341A" w14:textId="77777777" w:rsidR="00A92640" w:rsidRDefault="00A92640" w:rsidP="00A92640">
      <w:pPr>
        <w:pStyle w:val="akapit"/>
        <w:spacing w:before="0" w:beforeAutospacing="0" w:after="0" w:afterAutospacing="0" w:line="276" w:lineRule="auto"/>
        <w:jc w:val="center"/>
        <w:rPr>
          <w:rFonts w:ascii="Calibri" w:hAnsi="Calibri" w:cs="Calibri"/>
          <w:b/>
          <w:bCs/>
          <w:sz w:val="26"/>
          <w:szCs w:val="26"/>
        </w:rPr>
      </w:pPr>
      <w:r>
        <w:rPr>
          <w:rFonts w:ascii="Calibri" w:hAnsi="Calibri" w:cs="Calibri"/>
          <w:b/>
          <w:bCs/>
          <w:sz w:val="26"/>
          <w:szCs w:val="26"/>
        </w:rPr>
        <w:t>§2</w:t>
      </w:r>
    </w:p>
    <w:p w14:paraId="5B94B710" w14:textId="77777777" w:rsidR="00A92640" w:rsidRDefault="00A92640" w:rsidP="00A92640">
      <w:pPr>
        <w:pStyle w:val="akapit"/>
        <w:spacing w:before="0" w:beforeAutospacing="0" w:after="0" w:afterAutospacing="0" w:line="276" w:lineRule="auto"/>
        <w:jc w:val="center"/>
        <w:rPr>
          <w:rFonts w:ascii="Calibri" w:hAnsi="Calibri" w:cs="Calibri"/>
          <w:b/>
          <w:bCs/>
          <w:sz w:val="26"/>
          <w:szCs w:val="26"/>
        </w:rPr>
      </w:pPr>
      <w:r>
        <w:rPr>
          <w:rFonts w:ascii="Calibri" w:hAnsi="Calibri" w:cs="Calibri"/>
          <w:b/>
          <w:bCs/>
          <w:sz w:val="26"/>
          <w:szCs w:val="26"/>
        </w:rPr>
        <w:t>Termin wykonania umowy</w:t>
      </w:r>
    </w:p>
    <w:p w14:paraId="733FD71F" w14:textId="77777777" w:rsidR="00A92640" w:rsidRDefault="00A92640" w:rsidP="00A92640">
      <w:pPr>
        <w:pStyle w:val="Akapitzlist"/>
        <w:numPr>
          <w:ilvl w:val="0"/>
          <w:numId w:val="2"/>
        </w:numPr>
        <w:tabs>
          <w:tab w:val="left" w:pos="284"/>
        </w:tabs>
        <w:spacing w:after="0"/>
        <w:ind w:left="284" w:hanging="284"/>
        <w:jc w:val="both"/>
        <w:rPr>
          <w:rFonts w:ascii="Calibri" w:hAnsi="Calibri" w:cs="Calibri"/>
        </w:rPr>
      </w:pPr>
      <w:r>
        <w:rPr>
          <w:bCs/>
        </w:rPr>
        <w:t>Przedmiot umowy zostanie wykonany</w:t>
      </w:r>
      <w:r>
        <w:t xml:space="preserve"> w terminie do 30 dni od dnia zawarcia umowy, nie później jednak niż do 31 maja 2021 r.</w:t>
      </w:r>
    </w:p>
    <w:p w14:paraId="732CB931" w14:textId="77777777" w:rsidR="00A92640" w:rsidRDefault="00A92640" w:rsidP="00A92640">
      <w:pPr>
        <w:pStyle w:val="Akapitzlist"/>
        <w:numPr>
          <w:ilvl w:val="0"/>
          <w:numId w:val="2"/>
        </w:numPr>
        <w:tabs>
          <w:tab w:val="left" w:pos="142"/>
        </w:tabs>
        <w:spacing w:after="0"/>
        <w:ind w:left="284" w:hanging="284"/>
        <w:jc w:val="both"/>
        <w:rPr>
          <w:bCs/>
        </w:rPr>
      </w:pPr>
      <w:r>
        <w:rPr>
          <w:bCs/>
        </w:rPr>
        <w:lastRenderedPageBreak/>
        <w:t xml:space="preserve">Wykonawca zobowiązuje się do współpracy z Zamawiającym na każdym etapie wykonania przedmiotu umowy, w tym do udzielania każdorazowo pełnej informacji  na temat aktualnego stanu jej realizacji. </w:t>
      </w:r>
    </w:p>
    <w:p w14:paraId="15C9939A" w14:textId="77777777" w:rsidR="00A92640" w:rsidRDefault="00A92640" w:rsidP="00A92640">
      <w:pPr>
        <w:pStyle w:val="Akapitzlist"/>
        <w:tabs>
          <w:tab w:val="left" w:pos="142"/>
        </w:tabs>
        <w:spacing w:after="0"/>
        <w:ind w:left="284"/>
        <w:jc w:val="both"/>
        <w:rPr>
          <w:bCs/>
        </w:rPr>
      </w:pPr>
      <w:r>
        <w:t xml:space="preserve">Osobami uprawnionymi do kontaktów są: </w:t>
      </w:r>
    </w:p>
    <w:p w14:paraId="713025BA" w14:textId="77777777" w:rsidR="00A92640" w:rsidRDefault="00A92640" w:rsidP="00A92640">
      <w:pPr>
        <w:jc w:val="both"/>
      </w:pPr>
      <w:r>
        <w:t>a) po stronie Wykonawcy: ……………………, tel. ………….., e-mail: ……………</w:t>
      </w:r>
    </w:p>
    <w:p w14:paraId="5F2445E8" w14:textId="77777777" w:rsidR="00A92640" w:rsidRDefault="00A92640" w:rsidP="00A92640">
      <w:pPr>
        <w:jc w:val="both"/>
      </w:pPr>
      <w:r>
        <w:t xml:space="preserve">b) po stronie Zamawiającego: …………………, tel. …..…… wew. .., e-mail: ………………. </w:t>
      </w:r>
    </w:p>
    <w:p w14:paraId="0D9AC082" w14:textId="77777777" w:rsidR="00A92640" w:rsidRDefault="00A92640" w:rsidP="00A92640">
      <w:pPr>
        <w:jc w:val="both"/>
      </w:pPr>
      <w:r>
        <w:t xml:space="preserve">Zmiana osób wymienionych w niniejszym ustępie nie powoduje konieczności zmiany umowy. O dokonanej zmianie strony informują się </w:t>
      </w:r>
      <w:r>
        <w:rPr>
          <w:iCs/>
        </w:rPr>
        <w:t>pisemnie lub drogą elektroniczną.</w:t>
      </w:r>
    </w:p>
    <w:p w14:paraId="04D7EBEF" w14:textId="77777777" w:rsidR="00A92640" w:rsidRDefault="00A92640" w:rsidP="00A92640">
      <w:pPr>
        <w:spacing w:after="0"/>
        <w:jc w:val="center"/>
        <w:rPr>
          <w:b/>
          <w:bCs/>
        </w:rPr>
      </w:pPr>
      <w:r>
        <w:rPr>
          <w:b/>
          <w:bCs/>
        </w:rPr>
        <w:t>§3</w:t>
      </w:r>
    </w:p>
    <w:p w14:paraId="6A82E5D8" w14:textId="77777777" w:rsidR="00A92640" w:rsidRDefault="00A92640" w:rsidP="00A92640">
      <w:pPr>
        <w:spacing w:after="0"/>
        <w:jc w:val="center"/>
        <w:rPr>
          <w:b/>
          <w:bCs/>
        </w:rPr>
      </w:pPr>
      <w:r>
        <w:rPr>
          <w:b/>
          <w:bCs/>
        </w:rPr>
        <w:t>Wynagrodzenie</w:t>
      </w:r>
    </w:p>
    <w:p w14:paraId="3AB88E40" w14:textId="77777777" w:rsidR="00A92640" w:rsidRDefault="00A92640" w:rsidP="00A92640">
      <w:pPr>
        <w:numPr>
          <w:ilvl w:val="0"/>
          <w:numId w:val="3"/>
        </w:numPr>
        <w:suppressAutoHyphens/>
        <w:autoSpaceDE w:val="0"/>
        <w:spacing w:after="0"/>
        <w:jc w:val="both"/>
      </w:pPr>
      <w:r>
        <w:t>Cena jednostkowa jednej przesyłki wynosi ………… zł brutto. Za zrealizowanie całego przedmiotu umowy Zamawiający zapłaci Wykonawcy wynagrodzenie</w:t>
      </w:r>
      <w:r>
        <w:br/>
        <w:t xml:space="preserve">w łącznej kwocie ……… zł brutto (słownie: ………………….. ). </w:t>
      </w:r>
    </w:p>
    <w:p w14:paraId="5535ED9D" w14:textId="77777777" w:rsidR="00A92640" w:rsidRDefault="00A92640" w:rsidP="00A92640">
      <w:pPr>
        <w:widowControl w:val="0"/>
        <w:numPr>
          <w:ilvl w:val="0"/>
          <w:numId w:val="3"/>
        </w:numPr>
        <w:suppressAutoHyphens/>
        <w:spacing w:after="0"/>
        <w:jc w:val="both"/>
      </w:pPr>
      <w:r>
        <w:t xml:space="preserve">Wynagrodzenie powyższe obejmuje wszelkie świadczenia </w:t>
      </w:r>
      <w:r>
        <w:rPr>
          <w:bCs/>
        </w:rPr>
        <w:t xml:space="preserve">Wykonawcy </w:t>
      </w:r>
      <w:r>
        <w:t>związane                          z realizacją niniejszej umowy. Wynagrodzenie wyczerpuje wszelkie należności                             i zaspokaja wszelkie roszczenia Wykonawcy wobec Zamawiającego z tytułu wykonania umowy.</w:t>
      </w:r>
    </w:p>
    <w:p w14:paraId="10E97B00" w14:textId="77777777" w:rsidR="00A92640" w:rsidRDefault="00A92640" w:rsidP="00A92640">
      <w:pPr>
        <w:widowControl w:val="0"/>
        <w:numPr>
          <w:ilvl w:val="0"/>
          <w:numId w:val="3"/>
        </w:numPr>
        <w:suppressAutoHyphens/>
        <w:spacing w:after="0"/>
        <w:jc w:val="both"/>
      </w:pPr>
      <w:r>
        <w:rPr>
          <w:rFonts w:eastAsia="SimSun"/>
          <w:kern w:val="2"/>
          <w:lang w:eastAsia="hi-IN" w:bidi="hi-IN"/>
        </w:rPr>
        <w:t>Fakturę VAT za wykonanie przedmiotu umowy należy wystawić w następujący sposób:</w:t>
      </w:r>
    </w:p>
    <w:p w14:paraId="6820761B" w14:textId="77777777" w:rsidR="00A92640" w:rsidRDefault="00A92640" w:rsidP="00A92640">
      <w:pPr>
        <w:pStyle w:val="Akapitzlist"/>
        <w:widowControl w:val="0"/>
        <w:tabs>
          <w:tab w:val="num" w:pos="0"/>
        </w:tabs>
        <w:ind w:left="284"/>
        <w:jc w:val="both"/>
        <w:rPr>
          <w:rFonts w:eastAsia="SimSun"/>
          <w:kern w:val="2"/>
          <w:lang w:eastAsia="hi-IN" w:bidi="hi-IN"/>
        </w:rPr>
      </w:pPr>
      <w:r>
        <w:rPr>
          <w:rFonts w:eastAsia="SimSun"/>
          <w:kern w:val="2"/>
          <w:lang w:eastAsia="hi-IN" w:bidi="hi-IN"/>
        </w:rPr>
        <w:t xml:space="preserve"> Nabywca/podatnik: Województwo Mazowieckie ul. Jagiellońska 26, 03-719 Warszawa, NIP: 1132453940, REGON: 015528910</w:t>
      </w:r>
    </w:p>
    <w:p w14:paraId="405FD21C" w14:textId="77777777" w:rsidR="00A92640" w:rsidRDefault="00A92640" w:rsidP="00A92640">
      <w:pPr>
        <w:pStyle w:val="Akapitzlist"/>
        <w:widowControl w:val="0"/>
        <w:tabs>
          <w:tab w:val="num" w:pos="0"/>
        </w:tabs>
        <w:ind w:left="284"/>
        <w:jc w:val="both"/>
        <w:rPr>
          <w:rFonts w:eastAsia="SimSun"/>
          <w:kern w:val="2"/>
          <w:lang w:eastAsia="hi-IN" w:bidi="hi-IN"/>
        </w:rPr>
      </w:pPr>
      <w:r>
        <w:rPr>
          <w:rFonts w:eastAsia="SimSun"/>
          <w:kern w:val="2"/>
          <w:lang w:eastAsia="hi-IN" w:bidi="hi-IN"/>
        </w:rPr>
        <w:t xml:space="preserve"> Odbiorca/płatnik: Mazowieckie Centrum Polityki Społecznej, ul. Grzybowska 80/82, 00-844 Warszawa.</w:t>
      </w:r>
    </w:p>
    <w:p w14:paraId="370C5004" w14:textId="77777777" w:rsidR="00A92640" w:rsidRDefault="00A92640" w:rsidP="00A92640">
      <w:pPr>
        <w:pStyle w:val="Akapitzlist"/>
        <w:widowControl w:val="0"/>
        <w:numPr>
          <w:ilvl w:val="0"/>
          <w:numId w:val="3"/>
        </w:numPr>
        <w:spacing w:after="0"/>
        <w:jc w:val="both"/>
        <w:rPr>
          <w:rFonts w:eastAsia="Calibri"/>
        </w:rPr>
      </w:pPr>
      <w:r>
        <w:t xml:space="preserve">Płatność będzie realizowana przelewem na konto </w:t>
      </w:r>
      <w:r>
        <w:rPr>
          <w:bCs/>
        </w:rPr>
        <w:t>Wykonawcy</w:t>
      </w:r>
      <w:r>
        <w:t xml:space="preserve">, wskazane na fakturze VAT, w terminie do 30 dni od daty doręczenia do siedziby Zamawiającego prawidłowo wystawionej faktury VAT. </w:t>
      </w:r>
    </w:p>
    <w:p w14:paraId="6E668D1B" w14:textId="77777777" w:rsidR="00A92640" w:rsidRDefault="00A92640" w:rsidP="00A92640">
      <w:pPr>
        <w:widowControl w:val="0"/>
        <w:numPr>
          <w:ilvl w:val="0"/>
          <w:numId w:val="3"/>
        </w:numPr>
        <w:suppressAutoHyphens/>
        <w:spacing w:after="0"/>
        <w:jc w:val="both"/>
        <w:rPr>
          <w:lang w:eastAsia="en-US"/>
        </w:rPr>
      </w:pPr>
      <w:r>
        <w:t>Za datę zapłaty wynagrodzenia Wykonawcy uważa się datę skutecznego obciążenia rachunku bankowego Zamawiającego.</w:t>
      </w:r>
    </w:p>
    <w:p w14:paraId="6F4034F9" w14:textId="4F2A328D" w:rsidR="00A92640" w:rsidRPr="005B28D8" w:rsidRDefault="00A92640" w:rsidP="00A92640">
      <w:pPr>
        <w:widowControl w:val="0"/>
        <w:numPr>
          <w:ilvl w:val="0"/>
          <w:numId w:val="3"/>
        </w:numPr>
        <w:suppressAutoHyphens/>
        <w:spacing w:after="0"/>
        <w:jc w:val="both"/>
      </w:pPr>
      <w:r>
        <w:rPr>
          <w:rFonts w:eastAsia="SimSun"/>
          <w:bCs/>
          <w:kern w:val="2"/>
          <w:lang w:eastAsia="hi-IN" w:bidi="hi-IN"/>
        </w:rPr>
        <w:t xml:space="preserve">Wykonawca podaje numer PEF Zamawiającego, na Platformie Elektronicznego Fakturowania w rozumieniu ustawy z dnia 9 listopada 2018 r. </w:t>
      </w:r>
      <w:r>
        <w:rPr>
          <w:rFonts w:eastAsia="SimSun"/>
          <w:bCs/>
          <w:kern w:val="2"/>
          <w:lang w:eastAsia="hi-IN" w:bidi="hi-IN"/>
        </w:rPr>
        <w:br/>
        <w:t xml:space="preserve">o elektronicznym fakturowaniu w zamówieniach publicznych, koncesjach na roboty budowlane lub usługi oraz partnerstwie publiczno-prawnym (Dz. U. z 2020 r. poz. 1666). Wykonawca może przesłać ustrukturyzowaną fakturę elektroniczną za pośrednictwem Platformy Elektronicznego Fakturowania: </w:t>
      </w:r>
      <w:hyperlink r:id="rId6" w:history="1">
        <w:r w:rsidR="005B28D8" w:rsidRPr="00BE7CC5">
          <w:rPr>
            <w:rStyle w:val="Hipercze"/>
            <w:rFonts w:ascii="Calibri" w:eastAsia="SimSun" w:hAnsi="Calibri" w:cs="Calibri"/>
            <w:bCs/>
            <w:kern w:val="2"/>
            <w:lang w:eastAsia="hi-IN" w:bidi="hi-IN"/>
          </w:rPr>
          <w:t>https://efaktura.gov.pl/</w:t>
        </w:r>
      </w:hyperlink>
    </w:p>
    <w:p w14:paraId="6C3BF1F9" w14:textId="77777777" w:rsidR="005B28D8" w:rsidRDefault="005B28D8" w:rsidP="005B28D8">
      <w:pPr>
        <w:widowControl w:val="0"/>
        <w:suppressAutoHyphens/>
        <w:spacing w:after="0"/>
        <w:ind w:left="360"/>
        <w:jc w:val="both"/>
        <w:rPr>
          <w:rFonts w:eastAsia="SimSun"/>
          <w:bCs/>
          <w:kern w:val="2"/>
          <w:lang w:eastAsia="hi-IN" w:bidi="hi-IN"/>
        </w:rPr>
      </w:pPr>
    </w:p>
    <w:p w14:paraId="20E22C1B" w14:textId="77777777" w:rsidR="005B28D8" w:rsidRDefault="005B28D8" w:rsidP="005B28D8">
      <w:pPr>
        <w:widowControl w:val="0"/>
        <w:suppressAutoHyphens/>
        <w:spacing w:after="0"/>
        <w:ind w:left="360"/>
        <w:jc w:val="both"/>
      </w:pPr>
    </w:p>
    <w:p w14:paraId="0D3D3184" w14:textId="77777777" w:rsidR="00A92640" w:rsidRDefault="00A92640" w:rsidP="00A92640">
      <w:pPr>
        <w:widowControl w:val="0"/>
        <w:suppressAutoHyphens/>
        <w:spacing w:after="0"/>
        <w:jc w:val="center"/>
        <w:rPr>
          <w:b/>
        </w:rPr>
      </w:pPr>
      <w:r>
        <w:rPr>
          <w:b/>
        </w:rPr>
        <w:lastRenderedPageBreak/>
        <w:t>§4</w:t>
      </w:r>
    </w:p>
    <w:p w14:paraId="7FA14E92" w14:textId="77777777" w:rsidR="00A92640" w:rsidRDefault="00A92640" w:rsidP="00A92640">
      <w:pPr>
        <w:widowControl w:val="0"/>
        <w:suppressAutoHyphens/>
        <w:spacing w:after="0"/>
        <w:jc w:val="center"/>
        <w:rPr>
          <w:b/>
        </w:rPr>
      </w:pPr>
      <w:r>
        <w:rPr>
          <w:b/>
        </w:rPr>
        <w:t>Zasady odbioru</w:t>
      </w:r>
    </w:p>
    <w:p w14:paraId="6A502B07" w14:textId="77777777" w:rsidR="00A92640" w:rsidRDefault="00A92640" w:rsidP="00A92640">
      <w:pPr>
        <w:widowControl w:val="0"/>
        <w:suppressAutoHyphens/>
        <w:spacing w:after="0"/>
        <w:jc w:val="both"/>
      </w:pPr>
      <w:r>
        <w:t>Przedmiot umowy uważa się za wykonany należycie z chwilą podpisania protokołu odbioru pracy bez zastrzeżeń. Protokół stanowi załącznik nr 2 do niniejszej umowy. Nie dotyczy to jednak przypadku, gdy wadliwość wykonania przedmiotu umowy ujawni się dopiero po podpisaniu protokołu.</w:t>
      </w:r>
    </w:p>
    <w:p w14:paraId="208F8C47" w14:textId="77777777" w:rsidR="00A92640" w:rsidRDefault="00A92640" w:rsidP="00A92640">
      <w:pPr>
        <w:widowControl w:val="0"/>
        <w:suppressAutoHyphens/>
        <w:spacing w:after="0"/>
        <w:jc w:val="both"/>
        <w:rPr>
          <w:rFonts w:ascii="Arial" w:hAnsi="Arial" w:cs="Arial"/>
        </w:rPr>
      </w:pPr>
    </w:p>
    <w:p w14:paraId="3E054660" w14:textId="77777777" w:rsidR="00A92640" w:rsidRDefault="00A92640" w:rsidP="00A92640">
      <w:pPr>
        <w:spacing w:after="0"/>
        <w:jc w:val="center"/>
        <w:rPr>
          <w:b/>
          <w:bCs/>
        </w:rPr>
      </w:pPr>
      <w:r>
        <w:rPr>
          <w:b/>
          <w:bCs/>
        </w:rPr>
        <w:t>§5</w:t>
      </w:r>
    </w:p>
    <w:p w14:paraId="6B69AEC2" w14:textId="77777777" w:rsidR="00A92640" w:rsidRDefault="00A92640" w:rsidP="00A92640">
      <w:pPr>
        <w:spacing w:after="0"/>
        <w:jc w:val="center"/>
        <w:rPr>
          <w:b/>
          <w:bCs/>
        </w:rPr>
      </w:pPr>
      <w:r>
        <w:rPr>
          <w:b/>
          <w:bCs/>
        </w:rPr>
        <w:t>Kary umowne</w:t>
      </w:r>
    </w:p>
    <w:p w14:paraId="5062392B" w14:textId="3C105A36" w:rsidR="00A92640" w:rsidRDefault="00A92640" w:rsidP="00A92640">
      <w:pPr>
        <w:numPr>
          <w:ilvl w:val="0"/>
          <w:numId w:val="4"/>
        </w:numPr>
        <w:tabs>
          <w:tab w:val="left" w:pos="360"/>
        </w:tabs>
        <w:suppressAutoHyphens/>
        <w:spacing w:after="0"/>
        <w:jc w:val="both"/>
        <w:rPr>
          <w:b/>
          <w:bCs/>
        </w:rPr>
      </w:pPr>
      <w:r>
        <w:t xml:space="preserve">W przypadku niewykonania przedmiotu umowy z przyczyn leżących po stronie Wykonawcy, Zamawiający ma prawo nałożenia na Wykonawcę kary umownej w wysokości 50% wartości wynagrodzenia brutto określonego w § 3 ust. 1 zdanie drugie. </w:t>
      </w:r>
    </w:p>
    <w:p w14:paraId="633807A7" w14:textId="70B41B0F" w:rsidR="00A92640" w:rsidRDefault="00A92640" w:rsidP="00A92640">
      <w:pPr>
        <w:numPr>
          <w:ilvl w:val="0"/>
          <w:numId w:val="4"/>
        </w:numPr>
        <w:tabs>
          <w:tab w:val="left" w:pos="360"/>
        </w:tabs>
        <w:suppressAutoHyphens/>
        <w:spacing w:after="0"/>
        <w:jc w:val="both"/>
        <w:rPr>
          <w:b/>
          <w:bCs/>
        </w:rPr>
      </w:pPr>
      <w:r>
        <w:t>Wykonawca zapłaci Zamawiającemu karę umowną w wysokości 10% wartości wynagrodzenia brutto określonego w § 3 ust. 1 zdanie drugie, jeżeli umowa zostanie wykonana nienależycie z przyczyn leżących po stronie Wykonawcy, za każdy przypadek nienależytego wykonania umowy.</w:t>
      </w:r>
    </w:p>
    <w:p w14:paraId="778A741F" w14:textId="77777777" w:rsidR="00A92640" w:rsidRDefault="00A92640" w:rsidP="00A92640">
      <w:pPr>
        <w:numPr>
          <w:ilvl w:val="0"/>
          <w:numId w:val="4"/>
        </w:numPr>
        <w:tabs>
          <w:tab w:val="left" w:pos="360"/>
        </w:tabs>
        <w:suppressAutoHyphens/>
        <w:spacing w:after="0"/>
        <w:jc w:val="both"/>
        <w:rPr>
          <w:b/>
          <w:bCs/>
        </w:rPr>
      </w:pPr>
      <w:r>
        <w:t>Jeżeli wysokość zastrzeżonych kar umownych nie pokrywa poniesionej szkody, Zamawiający może dochodzić odszkodowania uzupełniającego na zasadach ogólnych.</w:t>
      </w:r>
    </w:p>
    <w:p w14:paraId="1595BD07" w14:textId="77777777" w:rsidR="00A92640" w:rsidRDefault="00A92640" w:rsidP="00A92640">
      <w:pPr>
        <w:numPr>
          <w:ilvl w:val="0"/>
          <w:numId w:val="4"/>
        </w:numPr>
        <w:tabs>
          <w:tab w:val="left" w:pos="360"/>
        </w:tabs>
        <w:suppressAutoHyphens/>
        <w:spacing w:after="0"/>
        <w:jc w:val="both"/>
        <w:rPr>
          <w:bCs/>
        </w:rPr>
      </w:pPr>
      <w:r>
        <w:t>Przez nienależyte wykonanie umowy rozumie się w szczególności:</w:t>
      </w:r>
    </w:p>
    <w:p w14:paraId="2C818172" w14:textId="77777777" w:rsidR="00A92640" w:rsidRDefault="00A92640" w:rsidP="00A92640">
      <w:pPr>
        <w:pStyle w:val="Akapitzlist"/>
        <w:numPr>
          <w:ilvl w:val="0"/>
          <w:numId w:val="5"/>
        </w:numPr>
        <w:suppressAutoHyphens/>
        <w:spacing w:after="0"/>
        <w:jc w:val="both"/>
        <w:rPr>
          <w:bCs/>
        </w:rPr>
      </w:pPr>
      <w:r>
        <w:rPr>
          <w:bCs/>
        </w:rPr>
        <w:t>dostarczenie przesyłki/przesyłek po terminie określonym na jej doręczenie,</w:t>
      </w:r>
    </w:p>
    <w:p w14:paraId="7F4FCC53" w14:textId="77777777" w:rsidR="00A92640" w:rsidRDefault="00A92640" w:rsidP="00A92640">
      <w:pPr>
        <w:pStyle w:val="Akapitzlist"/>
        <w:numPr>
          <w:ilvl w:val="0"/>
          <w:numId w:val="5"/>
        </w:numPr>
        <w:suppressAutoHyphens/>
        <w:spacing w:after="0"/>
        <w:jc w:val="both"/>
        <w:rPr>
          <w:bCs/>
        </w:rPr>
      </w:pPr>
      <w:r>
        <w:rPr>
          <w:bCs/>
        </w:rPr>
        <w:t>dostarczenie przesyłki/przesyłek uszkodzonych,</w:t>
      </w:r>
    </w:p>
    <w:p w14:paraId="335E8B28" w14:textId="77777777" w:rsidR="00A92640" w:rsidRDefault="00A92640" w:rsidP="00A92640">
      <w:pPr>
        <w:pStyle w:val="Akapitzlist"/>
        <w:numPr>
          <w:ilvl w:val="0"/>
          <w:numId w:val="5"/>
        </w:numPr>
        <w:suppressAutoHyphens/>
        <w:spacing w:after="0"/>
        <w:jc w:val="both"/>
        <w:rPr>
          <w:bCs/>
        </w:rPr>
      </w:pPr>
      <w:r>
        <w:rPr>
          <w:bCs/>
        </w:rPr>
        <w:t xml:space="preserve">niedostarczenie przesyłki/części przesyłek (zagubienie przesyłek). </w:t>
      </w:r>
    </w:p>
    <w:p w14:paraId="4D0D52E0" w14:textId="77777777" w:rsidR="00A92640" w:rsidRDefault="00A92640" w:rsidP="00A92640">
      <w:pPr>
        <w:pStyle w:val="Akapitzlist"/>
        <w:numPr>
          <w:ilvl w:val="0"/>
          <w:numId w:val="5"/>
        </w:numPr>
        <w:suppressAutoHyphens/>
        <w:spacing w:after="0"/>
        <w:jc w:val="both"/>
        <w:rPr>
          <w:bCs/>
        </w:rPr>
      </w:pPr>
      <w:r>
        <w:rPr>
          <w:bCs/>
        </w:rPr>
        <w:t>brak terminowego odbioru przesyłek z siedziby Zamawiającego</w:t>
      </w:r>
    </w:p>
    <w:p w14:paraId="133130F2" w14:textId="77777777" w:rsidR="00A92640" w:rsidRDefault="00A92640" w:rsidP="00A92640">
      <w:pPr>
        <w:spacing w:after="0"/>
        <w:jc w:val="center"/>
        <w:rPr>
          <w:rFonts w:ascii="Arial" w:hAnsi="Arial" w:cs="Arial"/>
          <w:b/>
          <w:bCs/>
          <w:sz w:val="22"/>
          <w:szCs w:val="22"/>
        </w:rPr>
      </w:pPr>
    </w:p>
    <w:p w14:paraId="612F7806" w14:textId="77777777" w:rsidR="00A92640" w:rsidRDefault="00A92640" w:rsidP="00A92640">
      <w:pPr>
        <w:spacing w:after="0"/>
        <w:jc w:val="center"/>
        <w:rPr>
          <w:b/>
          <w:bCs/>
        </w:rPr>
      </w:pPr>
      <w:r>
        <w:rPr>
          <w:b/>
          <w:bCs/>
        </w:rPr>
        <w:t>§6</w:t>
      </w:r>
    </w:p>
    <w:p w14:paraId="751C5C49" w14:textId="77777777" w:rsidR="00A92640" w:rsidRDefault="00A92640" w:rsidP="00A92640">
      <w:pPr>
        <w:spacing w:after="0"/>
        <w:jc w:val="center"/>
        <w:rPr>
          <w:b/>
          <w:bCs/>
        </w:rPr>
      </w:pPr>
      <w:r>
        <w:rPr>
          <w:b/>
          <w:bCs/>
        </w:rPr>
        <w:t>Tajemnica</w:t>
      </w:r>
    </w:p>
    <w:p w14:paraId="5C0D621E" w14:textId="77777777" w:rsidR="00A92640" w:rsidRDefault="00A92640" w:rsidP="00A92640">
      <w:pPr>
        <w:numPr>
          <w:ilvl w:val="0"/>
          <w:numId w:val="6"/>
        </w:numPr>
        <w:spacing w:after="0"/>
        <w:ind w:left="284" w:hanging="284"/>
        <w:jc w:val="both"/>
        <w:rPr>
          <w:b/>
          <w:bCs/>
        </w:rPr>
      </w:pPr>
      <w:r>
        <w:rPr>
          <w:bCs/>
        </w:rPr>
        <w:t xml:space="preserve">Z zastrzeżeniem § 8 ust. 1, Strona zobowiązuje się do zachowania w tajemnicy wszelkich informacji i danych otrzymanych i uzyskanych od drugiej Strony </w:t>
      </w:r>
      <w:r>
        <w:rPr>
          <w:bCs/>
        </w:rPr>
        <w:br/>
        <w:t>w związku z wykonaniem zobowiązań wynikających z umowy.</w:t>
      </w:r>
    </w:p>
    <w:p w14:paraId="0879EDA5" w14:textId="77777777" w:rsidR="00A92640" w:rsidRDefault="00A92640" w:rsidP="00A92640">
      <w:pPr>
        <w:numPr>
          <w:ilvl w:val="0"/>
          <w:numId w:val="6"/>
        </w:numPr>
        <w:spacing w:after="0"/>
        <w:ind w:left="284" w:hanging="284"/>
        <w:jc w:val="both"/>
        <w:rPr>
          <w:b/>
          <w:bCs/>
        </w:rPr>
      </w:pPr>
      <w:r>
        <w:rPr>
          <w:bCs/>
        </w:rPr>
        <w:t>Strona odpowiada za szkody wyrządzone drugiej Stronie przez ujawnienie, przekazanie, wykorzystanie, zbycie   lub oferowanie do zbycia informacji otrzymanych od drugiej Strony wbrew postanowieniom Umowy. Zobowiązanie to wiąże Stronę również po wykonaniu przedmiotu mowy lub jej rozwiązaniu, bez względu na przyczynę.</w:t>
      </w:r>
    </w:p>
    <w:p w14:paraId="489E9720" w14:textId="77777777" w:rsidR="00A92640" w:rsidRDefault="00A92640" w:rsidP="00A92640">
      <w:pPr>
        <w:numPr>
          <w:ilvl w:val="0"/>
          <w:numId w:val="6"/>
        </w:numPr>
        <w:spacing w:after="0"/>
        <w:ind w:left="284" w:hanging="284"/>
        <w:jc w:val="both"/>
        <w:rPr>
          <w:b/>
          <w:bCs/>
        </w:rPr>
      </w:pPr>
      <w:r>
        <w:rPr>
          <w:bCs/>
        </w:rPr>
        <w:t xml:space="preserve">Wykonawca jest zobowiązany do zabezpieczenia danych osobowych uzyskanych </w:t>
      </w:r>
      <w:r>
        <w:rPr>
          <w:bCs/>
        </w:rPr>
        <w:br/>
        <w:t xml:space="preserve">od Zamawiającego w ramach wykonywania umowy zgodnie z zasadami </w:t>
      </w:r>
      <w:r>
        <w:rPr>
          <w:bCs/>
        </w:rPr>
        <w:lastRenderedPageBreak/>
        <w:t xml:space="preserve">określonymi Rozporządzeniu Parlamentu Europejskiego i Rady (UE) 2016/679 </w:t>
      </w:r>
      <w:r>
        <w:rPr>
          <w:bCs/>
        </w:rPr>
        <w:br/>
        <w:t xml:space="preserve">z dnia 27 kwietnia 2016 r. w sprawie ochrony osób fizycznych w związku </w:t>
      </w:r>
      <w:r>
        <w:rPr>
          <w:bCs/>
        </w:rPr>
        <w:br/>
        <w:t>z przetwarzaniem danych osobowych i w sprawie swobodnego przepływu takich danych oraz uchylenia dyrektywy 95/46/WE.</w:t>
      </w:r>
    </w:p>
    <w:p w14:paraId="07188BB5" w14:textId="77777777" w:rsidR="00A92640" w:rsidRDefault="00A92640" w:rsidP="00A92640">
      <w:pPr>
        <w:spacing w:after="0"/>
        <w:ind w:left="284"/>
        <w:jc w:val="both"/>
        <w:rPr>
          <w:rFonts w:ascii="Arial" w:hAnsi="Arial" w:cs="Arial"/>
          <w:b/>
          <w:bCs/>
        </w:rPr>
      </w:pPr>
    </w:p>
    <w:p w14:paraId="53B45381" w14:textId="77777777" w:rsidR="00A92640" w:rsidRDefault="00A92640" w:rsidP="00A92640">
      <w:pPr>
        <w:spacing w:after="0" w:line="240" w:lineRule="auto"/>
        <w:jc w:val="center"/>
        <w:rPr>
          <w:b/>
          <w:bCs/>
        </w:rPr>
      </w:pPr>
      <w:r>
        <w:rPr>
          <w:b/>
          <w:bCs/>
        </w:rPr>
        <w:t>§7</w:t>
      </w:r>
    </w:p>
    <w:p w14:paraId="47F450E8" w14:textId="77777777" w:rsidR="00A92640" w:rsidRDefault="00A92640" w:rsidP="00A92640">
      <w:pPr>
        <w:spacing w:after="0" w:line="240" w:lineRule="auto"/>
        <w:jc w:val="center"/>
        <w:rPr>
          <w:b/>
          <w:bCs/>
        </w:rPr>
      </w:pPr>
      <w:r>
        <w:rPr>
          <w:b/>
          <w:bCs/>
        </w:rPr>
        <w:t>Dane osobowe</w:t>
      </w:r>
    </w:p>
    <w:p w14:paraId="02D0B458" w14:textId="77777777" w:rsidR="00A92640" w:rsidRDefault="00A92640" w:rsidP="00A92640">
      <w:pPr>
        <w:widowControl w:val="0"/>
        <w:numPr>
          <w:ilvl w:val="0"/>
          <w:numId w:val="7"/>
        </w:numPr>
        <w:spacing w:after="160"/>
        <w:ind w:left="426" w:hanging="426"/>
        <w:contextualSpacing/>
        <w:jc w:val="both"/>
        <w:rPr>
          <w:bCs/>
        </w:rPr>
      </w:pPr>
      <w:r>
        <w:t>Strony oświadczają, że w związku z przetwarzaniem danych osobowych na potrzeby niniejszej umowy każdy we własnym zakresie realizuje obowiązki Administratora Danych Osobowych 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p>
    <w:p w14:paraId="1BA34234" w14:textId="77777777" w:rsidR="00A92640" w:rsidRDefault="00A92640" w:rsidP="00A92640">
      <w:pPr>
        <w:widowControl w:val="0"/>
        <w:numPr>
          <w:ilvl w:val="0"/>
          <w:numId w:val="7"/>
        </w:numPr>
        <w:spacing w:after="160"/>
        <w:ind w:left="426" w:hanging="426"/>
        <w:contextualSpacing/>
        <w:jc w:val="both"/>
        <w:rPr>
          <w:color w:val="000000"/>
          <w:lang w:eastAsia="ar-SA"/>
        </w:rPr>
      </w:pPr>
      <w:r>
        <w:t xml:space="preserve">Strony oświadczają, że zgodnie z art. 24 RODO posiadają środki techniczne </w:t>
      </w:r>
      <w:r>
        <w:br/>
        <w:t>i organizacyjne, mające na celu zapewnienie zgodności przetwarzanie danych osobowych z przepisami RODO oraz stosują środki bezpieczeństwa spełniające wymogi RODO.</w:t>
      </w:r>
    </w:p>
    <w:p w14:paraId="612F7B24" w14:textId="77777777" w:rsidR="00A92640" w:rsidRDefault="00A92640" w:rsidP="00A92640">
      <w:pPr>
        <w:widowControl w:val="0"/>
        <w:spacing w:after="160"/>
        <w:ind w:left="426"/>
        <w:contextualSpacing/>
        <w:jc w:val="both"/>
        <w:rPr>
          <w:color w:val="000000"/>
          <w:lang w:eastAsia="ar-SA"/>
        </w:rPr>
      </w:pPr>
    </w:p>
    <w:p w14:paraId="7593F209" w14:textId="77777777" w:rsidR="00A92640" w:rsidRDefault="00A92640" w:rsidP="00A92640">
      <w:pPr>
        <w:spacing w:after="0"/>
        <w:jc w:val="center"/>
        <w:rPr>
          <w:b/>
          <w:bCs/>
          <w:lang w:eastAsia="en-US"/>
        </w:rPr>
      </w:pPr>
      <w:r>
        <w:rPr>
          <w:b/>
          <w:bCs/>
        </w:rPr>
        <w:t>§8</w:t>
      </w:r>
    </w:p>
    <w:p w14:paraId="47B93AEE" w14:textId="77777777" w:rsidR="00A92640" w:rsidRDefault="00A92640" w:rsidP="00A92640">
      <w:pPr>
        <w:spacing w:after="0"/>
        <w:jc w:val="center"/>
        <w:rPr>
          <w:b/>
          <w:bCs/>
        </w:rPr>
      </w:pPr>
      <w:r>
        <w:rPr>
          <w:b/>
          <w:bCs/>
        </w:rPr>
        <w:t>Siła Wyższa</w:t>
      </w:r>
    </w:p>
    <w:p w14:paraId="28169973" w14:textId="77777777" w:rsidR="00A92640" w:rsidRDefault="00A92640" w:rsidP="00A92640">
      <w:pPr>
        <w:numPr>
          <w:ilvl w:val="0"/>
          <w:numId w:val="8"/>
        </w:numPr>
        <w:spacing w:after="0"/>
        <w:ind w:left="567" w:hanging="567"/>
        <w:jc w:val="both"/>
      </w:pPr>
      <w:r>
        <w:t xml:space="preserve">Przez siłę wyższą Strony rozumieć będą zdarzenie lub zdarzenia o charakterze nadzwyczajnym, zewnętrznym i racjonalnie niemożliwym do przewidzenia </w:t>
      </w:r>
      <w:r>
        <w:br/>
        <w:t>i zapobieżenia przez każdą ze Stron (</w:t>
      </w:r>
      <w:r>
        <w:rPr>
          <w:b/>
          <w:bCs/>
        </w:rPr>
        <w:t>„Siła Wyższa”</w:t>
      </w:r>
      <w:r>
        <w:t>).</w:t>
      </w:r>
    </w:p>
    <w:p w14:paraId="06099437" w14:textId="77777777" w:rsidR="00A92640" w:rsidRDefault="00A92640" w:rsidP="00A92640">
      <w:pPr>
        <w:numPr>
          <w:ilvl w:val="0"/>
          <w:numId w:val="8"/>
        </w:numPr>
        <w:spacing w:after="0"/>
        <w:ind w:left="567" w:hanging="567"/>
        <w:jc w:val="both"/>
      </w:pPr>
      <w:r>
        <w:t>Za Siłę Wyższą Strony będą uważać w szczególności takie zdarzenia jak:</w:t>
      </w:r>
    </w:p>
    <w:p w14:paraId="3887C7BD" w14:textId="77777777" w:rsidR="00A92640" w:rsidRDefault="00A92640" w:rsidP="00A92640">
      <w:pPr>
        <w:numPr>
          <w:ilvl w:val="0"/>
          <w:numId w:val="9"/>
        </w:numPr>
        <w:spacing w:after="0"/>
        <w:ind w:left="1134" w:hanging="567"/>
        <w:jc w:val="both"/>
        <w:rPr>
          <w:sz w:val="22"/>
          <w:szCs w:val="22"/>
        </w:rPr>
      </w:pPr>
      <w:r>
        <w:t>klęskę żywiołową (w tym min. uderzenie pioruna, suszę, pożar, trzęsienie ziemi, wybuch wulkaniczny, obsunięcie się ziemi, powódź, sztorm),</w:t>
      </w:r>
    </w:p>
    <w:p w14:paraId="4C067B9F" w14:textId="77777777" w:rsidR="00A92640" w:rsidRDefault="00A92640" w:rsidP="00A92640">
      <w:pPr>
        <w:numPr>
          <w:ilvl w:val="0"/>
          <w:numId w:val="9"/>
        </w:numPr>
        <w:spacing w:after="0"/>
        <w:ind w:left="1134" w:hanging="567"/>
        <w:jc w:val="both"/>
      </w:pPr>
      <w:r>
        <w:t>wojnę, wypowiedziane lub niewypowiedziane działania wojenne, akty terrorystyczne, inwazja, sabotaż, rekwizycję, wywłaszczenia, nacjonalizacje majątku lub embargo,</w:t>
      </w:r>
    </w:p>
    <w:p w14:paraId="2FC1540F" w14:textId="77777777" w:rsidR="00A92640" w:rsidRDefault="00A92640" w:rsidP="00A92640">
      <w:pPr>
        <w:numPr>
          <w:ilvl w:val="0"/>
          <w:numId w:val="9"/>
        </w:numPr>
        <w:spacing w:after="0"/>
        <w:ind w:left="1134" w:hanging="567"/>
        <w:jc w:val="both"/>
      </w:pPr>
      <w:r>
        <w:t>rebelię, rewolucję, powstanie lub przewrót wojskowy lub cywilny, lub wojnę domową,</w:t>
      </w:r>
    </w:p>
    <w:p w14:paraId="26C2A05D" w14:textId="77777777" w:rsidR="00A92640" w:rsidRDefault="00A92640" w:rsidP="00A92640">
      <w:pPr>
        <w:numPr>
          <w:ilvl w:val="0"/>
          <w:numId w:val="9"/>
        </w:numPr>
        <w:spacing w:after="0"/>
        <w:ind w:left="1134" w:hanging="567"/>
        <w:jc w:val="both"/>
      </w:pPr>
      <w:r>
        <w:t>skażenie radioaktywne od jakiegokolwiek paliwa jądrowego lub z jakichkolwiek odpadów jądrowych ze spalania paliwa jądrowego, radioaktywny toksyczny materiał wybuchowy lub inne ryzykowne właściwości jakiejkolwiek wybuchowej mieszaniny jądrowej lub jądrowych składników takiej mieszaniny, promieniowanie jonizujące,</w:t>
      </w:r>
    </w:p>
    <w:p w14:paraId="138ECC41" w14:textId="77777777" w:rsidR="00A92640" w:rsidRDefault="00A92640" w:rsidP="00A92640">
      <w:pPr>
        <w:numPr>
          <w:ilvl w:val="0"/>
          <w:numId w:val="9"/>
        </w:numPr>
        <w:spacing w:after="0"/>
        <w:ind w:left="1134" w:hanging="567"/>
        <w:jc w:val="both"/>
      </w:pPr>
      <w:r>
        <w:t>zamieszki, rozruchy, strajki (z zastrzeżeniem ust. 3), lokauty,</w:t>
      </w:r>
    </w:p>
    <w:p w14:paraId="683EA37E" w14:textId="77777777" w:rsidR="00A92640" w:rsidRDefault="00A92640" w:rsidP="00A92640">
      <w:pPr>
        <w:numPr>
          <w:ilvl w:val="0"/>
          <w:numId w:val="9"/>
        </w:numPr>
        <w:spacing w:after="0"/>
        <w:ind w:left="1134" w:hanging="567"/>
        <w:jc w:val="both"/>
      </w:pPr>
      <w:r>
        <w:lastRenderedPageBreak/>
        <w:t>upadek statku powietrznego,</w:t>
      </w:r>
    </w:p>
    <w:p w14:paraId="4612F65C" w14:textId="77777777" w:rsidR="00A92640" w:rsidRDefault="00A92640" w:rsidP="00A92640">
      <w:pPr>
        <w:numPr>
          <w:ilvl w:val="0"/>
          <w:numId w:val="9"/>
        </w:numPr>
        <w:spacing w:after="0"/>
        <w:ind w:left="1134" w:hanging="567"/>
        <w:jc w:val="both"/>
      </w:pPr>
      <w:r>
        <w:t>zakłócenie porządku publicznego,</w:t>
      </w:r>
    </w:p>
    <w:p w14:paraId="6081FC3D" w14:textId="77777777" w:rsidR="00A92640" w:rsidRDefault="00A92640" w:rsidP="00A92640">
      <w:pPr>
        <w:numPr>
          <w:ilvl w:val="0"/>
          <w:numId w:val="9"/>
        </w:numPr>
        <w:spacing w:after="0"/>
        <w:ind w:left="1134" w:hanging="567"/>
        <w:jc w:val="both"/>
      </w:pPr>
      <w:r>
        <w:t>wybuchy, w tym amunicji, materiałów wybuchowych, środków łatwopalnych,</w:t>
      </w:r>
    </w:p>
    <w:p w14:paraId="7A654ACD" w14:textId="3F76BFAC" w:rsidR="00A92640" w:rsidRDefault="00A92640" w:rsidP="001216B6">
      <w:pPr>
        <w:numPr>
          <w:ilvl w:val="0"/>
          <w:numId w:val="9"/>
        </w:numPr>
        <w:spacing w:after="0"/>
        <w:ind w:left="1134" w:hanging="567"/>
        <w:jc w:val="both"/>
      </w:pPr>
      <w:r>
        <w:t>epidemie, pandemie lub środki zaradcze podjęte przez organy państwowe w celu zapobieżenia epidemii lub pandemii lub inne nadzwyczajne działania podjęte przez organy państwowe, a dotyczące sytuacji na określonym obszarze kraju</w:t>
      </w:r>
      <w:r w:rsidR="001216B6">
        <w:t xml:space="preserve"> </w:t>
      </w:r>
      <w:r>
        <w:t xml:space="preserve">– uniemożliwiające prawidłowe wykonanie obowiązków umownych. </w:t>
      </w:r>
    </w:p>
    <w:p w14:paraId="1AF39C7A" w14:textId="77777777" w:rsidR="00A92640" w:rsidRDefault="00A92640" w:rsidP="00A92640">
      <w:pPr>
        <w:numPr>
          <w:ilvl w:val="0"/>
          <w:numId w:val="8"/>
        </w:numPr>
        <w:spacing w:after="0"/>
        <w:ind w:left="567" w:hanging="567"/>
        <w:jc w:val="both"/>
      </w:pPr>
      <w:r>
        <w:t xml:space="preserve">Dla uniknięcia wątpliwości za Siłę Wyższą nie będą uważane takie zdarzenia jak: </w:t>
      </w:r>
      <w:r>
        <w:br/>
        <w:t xml:space="preserve">(I) legalne działania władz, chyba że podjęte są w celu ograniczenia lub zażegnania Siły Wyższej (II) strajki pracowników czy podwykonawców, ale nie zaangażowanych przez tą Stronę, która zamierza się na nie powołać, (III) zmiana sytuacji finansowej którejkolwiek ze Stron, jeśli nie została wywołana Siłą Wyższą (IV) niekorzystne warunki atmosferyczne. </w:t>
      </w:r>
    </w:p>
    <w:p w14:paraId="0EC6AD7E" w14:textId="77777777" w:rsidR="00A92640" w:rsidRDefault="00A92640" w:rsidP="00A92640">
      <w:pPr>
        <w:numPr>
          <w:ilvl w:val="0"/>
          <w:numId w:val="8"/>
        </w:numPr>
        <w:spacing w:after="0"/>
        <w:ind w:left="567" w:hanging="567"/>
        <w:jc w:val="both"/>
      </w:pPr>
      <w:r>
        <w:t xml:space="preserve">W wypadku zaistnienia Siły Wyższej Strona, która jest dotknięta jej działaniem, zobowiązana jest poinformować o jej wystąpieniu drugą Stronę niezwłocznie </w:t>
      </w:r>
      <w:r>
        <w:br/>
        <w:t xml:space="preserve">od powzięcia wiadomości o jej wystąpieniu. Strony zobowiązane są następnie </w:t>
      </w:r>
      <w:r>
        <w:br/>
        <w:t>do podjęcia wszelkich czynności celem zminimalizowania jej skutków, a jednocześnie każda z nich jest zwolniona z obowiązków nałożonych na nią niniejszą Umową w zakresie w jakim wykonanie tych obowiązków zostało uniemożliwione poprzez Siłę Wyższą.</w:t>
      </w:r>
    </w:p>
    <w:p w14:paraId="76FA84F3" w14:textId="77777777" w:rsidR="00A92640" w:rsidRDefault="00A92640" w:rsidP="00A92640">
      <w:pPr>
        <w:numPr>
          <w:ilvl w:val="0"/>
          <w:numId w:val="8"/>
        </w:numPr>
        <w:spacing w:after="0"/>
        <w:ind w:left="567" w:hanging="567"/>
        <w:jc w:val="both"/>
      </w:pPr>
      <w:r>
        <w:t xml:space="preserve">W wypadku gdy zdarzenie lub zdarzenia noszące znamiona Siły Wyższej trwają łącznie przez okres co najmniej czternastu (14) dni to wówczas Strony podejmą rozmowy celem uzgodnienia dalszego sposobu wykonywania Umowy (o ile to możliwe) lub jej rozwiązania, co nie uchybia prawu każdej z nich do rozwiązania Umowy w terminie kolejnych trzydziestu (30) dni liczonych od upływu </w:t>
      </w:r>
      <w:proofErr w:type="spellStart"/>
      <w:r>
        <w:t>w.w</w:t>
      </w:r>
      <w:proofErr w:type="spellEnd"/>
      <w:r>
        <w:t>. 14 dniowego okresu trwania siły wyższej.</w:t>
      </w:r>
    </w:p>
    <w:p w14:paraId="03CB57BD" w14:textId="77777777" w:rsidR="00A92640" w:rsidRDefault="00A92640" w:rsidP="00A92640">
      <w:pPr>
        <w:spacing w:after="0"/>
        <w:jc w:val="both"/>
        <w:rPr>
          <w:b/>
          <w:bCs/>
        </w:rPr>
      </w:pPr>
    </w:p>
    <w:p w14:paraId="2AF1B212" w14:textId="77777777" w:rsidR="00A92640" w:rsidRDefault="00A92640" w:rsidP="00A92640">
      <w:pPr>
        <w:spacing w:after="0"/>
        <w:jc w:val="center"/>
        <w:rPr>
          <w:b/>
          <w:bCs/>
        </w:rPr>
      </w:pPr>
      <w:r>
        <w:rPr>
          <w:b/>
          <w:bCs/>
        </w:rPr>
        <w:t>§9</w:t>
      </w:r>
    </w:p>
    <w:p w14:paraId="15493029" w14:textId="77777777" w:rsidR="00A92640" w:rsidRDefault="00A92640" w:rsidP="00A92640">
      <w:pPr>
        <w:spacing w:after="0"/>
        <w:jc w:val="center"/>
        <w:rPr>
          <w:b/>
          <w:bCs/>
        </w:rPr>
      </w:pPr>
      <w:r>
        <w:rPr>
          <w:b/>
          <w:bCs/>
        </w:rPr>
        <w:t>Postanowienia końcowe</w:t>
      </w:r>
    </w:p>
    <w:p w14:paraId="33C963A5" w14:textId="77777777" w:rsidR="00A92640" w:rsidRDefault="00A92640" w:rsidP="00A92640">
      <w:pPr>
        <w:pStyle w:val="Akapitzlist"/>
        <w:numPr>
          <w:ilvl w:val="0"/>
          <w:numId w:val="10"/>
        </w:numPr>
        <w:spacing w:after="0"/>
        <w:jc w:val="both"/>
        <w:rPr>
          <w:bCs/>
        </w:rPr>
      </w:pPr>
      <w:r>
        <w:t xml:space="preserve">Wykonawca oświadcza, że znany jest mu fakt, iż treść niniejszej umowy, </w:t>
      </w:r>
      <w:r>
        <w:br/>
        <w:t xml:space="preserve">a w szczególności dotyczące go dane identyfikujące, przedmiot umowy </w:t>
      </w:r>
      <w:r>
        <w:br/>
        <w:t>i wysokość wynagrodzenia, stanowią informację publiczną w rozumieniu art. 1 ust. 1 ustawy z dnia 6 września 2001 r.</w:t>
      </w:r>
      <w:r>
        <w:rPr>
          <w:bCs/>
        </w:rPr>
        <w:t xml:space="preserve"> o dostępie do informacji publicznej (</w:t>
      </w:r>
      <w:r>
        <w:rPr>
          <w:lang w:eastAsia="ar-SA"/>
        </w:rPr>
        <w:t>Dz. U. z 2019 r. poz. 1429 z późniejszymi zmianami</w:t>
      </w:r>
      <w:r>
        <w:rPr>
          <w:bCs/>
        </w:rPr>
        <w:t>), która podlega udostępnieniu w trybie przedmiotowej ustawy.</w:t>
      </w:r>
    </w:p>
    <w:p w14:paraId="5000871C" w14:textId="77777777" w:rsidR="00A92640" w:rsidRDefault="00A92640" w:rsidP="00A92640">
      <w:pPr>
        <w:pStyle w:val="Akapitzlist"/>
        <w:numPr>
          <w:ilvl w:val="0"/>
          <w:numId w:val="10"/>
        </w:numPr>
        <w:spacing w:after="0"/>
        <w:jc w:val="both"/>
        <w:rPr>
          <w:bCs/>
        </w:rPr>
      </w:pPr>
      <w:r>
        <w:rPr>
          <w:bCs/>
        </w:rPr>
        <w:lastRenderedPageBreak/>
        <w:t>W sprawach nieuregulowanych niniejszą umową stosuje się przepisy powszechnie obowiązującego prawa, w szczególności przepisy ustawy z dnia 23 listopada 2012 roku Prawo pocztowe oraz Kodeksu cywilnego.</w:t>
      </w:r>
    </w:p>
    <w:p w14:paraId="3F4C12AA" w14:textId="77777777" w:rsidR="00A92640" w:rsidRDefault="00A92640" w:rsidP="00A92640">
      <w:pPr>
        <w:pStyle w:val="Akapitzlist"/>
        <w:numPr>
          <w:ilvl w:val="0"/>
          <w:numId w:val="10"/>
        </w:numPr>
        <w:spacing w:after="0"/>
        <w:jc w:val="both"/>
        <w:rPr>
          <w:bCs/>
        </w:rPr>
      </w:pPr>
      <w:r>
        <w:rPr>
          <w:bCs/>
        </w:rPr>
        <w:t>Zmiany i uzupełnienia niniejszej umowy wymagają formy pisemnej pod rygorem nieważności.</w:t>
      </w:r>
    </w:p>
    <w:p w14:paraId="6474E743" w14:textId="77777777" w:rsidR="00A92640" w:rsidRDefault="00A92640" w:rsidP="00A92640">
      <w:pPr>
        <w:pStyle w:val="Akapitzlist"/>
        <w:numPr>
          <w:ilvl w:val="0"/>
          <w:numId w:val="10"/>
        </w:numPr>
        <w:spacing w:after="0"/>
        <w:jc w:val="both"/>
        <w:rPr>
          <w:bCs/>
        </w:rPr>
      </w:pPr>
      <w:r>
        <w:rPr>
          <w:bCs/>
        </w:rPr>
        <w:t xml:space="preserve">Załączniki do Umowy stanowią jej integralną część. </w:t>
      </w:r>
    </w:p>
    <w:p w14:paraId="73D8D791" w14:textId="77777777" w:rsidR="00A92640" w:rsidRDefault="00A92640" w:rsidP="00A92640">
      <w:pPr>
        <w:pStyle w:val="Akapitzlist"/>
        <w:numPr>
          <w:ilvl w:val="0"/>
          <w:numId w:val="10"/>
        </w:numPr>
        <w:spacing w:after="0"/>
        <w:jc w:val="both"/>
        <w:rPr>
          <w:bCs/>
        </w:rPr>
      </w:pPr>
      <w:r>
        <w:rPr>
          <w:bCs/>
        </w:rPr>
        <w:t>Spory wynikłe w toku realizacji umowy będą rozstrzygane przez sąd powszechny właściwy miejscowo dla siedziby pozwanego.</w:t>
      </w:r>
    </w:p>
    <w:p w14:paraId="60D2DAE6" w14:textId="77777777" w:rsidR="00A92640" w:rsidRDefault="00A92640" w:rsidP="00A92640">
      <w:pPr>
        <w:pStyle w:val="Akapitzlist"/>
        <w:numPr>
          <w:ilvl w:val="0"/>
          <w:numId w:val="10"/>
        </w:numPr>
        <w:spacing w:after="0"/>
        <w:jc w:val="both"/>
        <w:rPr>
          <w:bCs/>
        </w:rPr>
      </w:pPr>
      <w:r>
        <w:rPr>
          <w:bCs/>
        </w:rPr>
        <w:t>Umowę sporządzono w czterech egzemplarzach, jeden dla Wykonawcy oraz trzy dla Zamawiającego.</w:t>
      </w:r>
    </w:p>
    <w:p w14:paraId="142481E6" w14:textId="77777777" w:rsidR="00A92640" w:rsidRDefault="00A92640" w:rsidP="00A92640">
      <w:pPr>
        <w:pStyle w:val="Akapitzlist"/>
        <w:numPr>
          <w:ilvl w:val="0"/>
          <w:numId w:val="10"/>
        </w:numPr>
        <w:spacing w:after="0"/>
        <w:jc w:val="both"/>
        <w:rPr>
          <w:bCs/>
        </w:rPr>
      </w:pPr>
      <w:r>
        <w:rPr>
          <w:bCs/>
        </w:rPr>
        <w:t xml:space="preserve">Umowa wchodzi w życie z dniem jej zawarcia. </w:t>
      </w:r>
    </w:p>
    <w:p w14:paraId="57980DF3" w14:textId="77777777" w:rsidR="00A92640" w:rsidRDefault="00A92640" w:rsidP="00A92640">
      <w:pPr>
        <w:spacing w:after="0"/>
        <w:jc w:val="both"/>
        <w:rPr>
          <w:rFonts w:ascii="Arial" w:hAnsi="Arial" w:cs="Arial"/>
          <w:bCs/>
          <w:sz w:val="22"/>
          <w:szCs w:val="22"/>
        </w:rPr>
      </w:pPr>
    </w:p>
    <w:p w14:paraId="7F5C025C" w14:textId="77777777" w:rsidR="00A92640" w:rsidRDefault="00A92640" w:rsidP="00A92640">
      <w:pPr>
        <w:spacing w:after="0"/>
        <w:jc w:val="both"/>
        <w:rPr>
          <w:rFonts w:ascii="Arial" w:hAnsi="Arial" w:cs="Arial"/>
          <w:bCs/>
          <w:sz w:val="22"/>
          <w:szCs w:val="22"/>
        </w:rPr>
      </w:pPr>
    </w:p>
    <w:p w14:paraId="07D37085" w14:textId="77777777" w:rsidR="00A92640" w:rsidRDefault="00A92640" w:rsidP="00A92640">
      <w:pPr>
        <w:spacing w:after="0"/>
        <w:jc w:val="both"/>
        <w:rPr>
          <w:rFonts w:ascii="Arial" w:hAnsi="Arial" w:cs="Arial"/>
          <w:bCs/>
        </w:rPr>
      </w:pPr>
    </w:p>
    <w:p w14:paraId="559063C6" w14:textId="77777777" w:rsidR="00A92640" w:rsidRDefault="00A92640" w:rsidP="00A92640">
      <w:pPr>
        <w:spacing w:after="0"/>
        <w:ind w:firstLine="284"/>
        <w:jc w:val="both"/>
        <w:rPr>
          <w:b/>
        </w:rPr>
      </w:pPr>
      <w:r>
        <w:rPr>
          <w:b/>
        </w:rPr>
        <w:t xml:space="preserve">   ZAMAWIAJĄCY</w:t>
      </w:r>
      <w:r>
        <w:rPr>
          <w:b/>
        </w:rPr>
        <w:tab/>
      </w:r>
      <w:r>
        <w:rPr>
          <w:b/>
        </w:rPr>
        <w:tab/>
      </w:r>
      <w:r>
        <w:rPr>
          <w:b/>
        </w:rPr>
        <w:tab/>
      </w:r>
      <w:r>
        <w:rPr>
          <w:b/>
        </w:rPr>
        <w:tab/>
      </w:r>
      <w:r>
        <w:rPr>
          <w:b/>
        </w:rPr>
        <w:tab/>
      </w:r>
      <w:r>
        <w:rPr>
          <w:b/>
        </w:rPr>
        <w:tab/>
      </w:r>
      <w:r>
        <w:rPr>
          <w:b/>
        </w:rPr>
        <w:tab/>
        <w:t>WYKONAWCA</w:t>
      </w:r>
    </w:p>
    <w:p w14:paraId="1F508B62" w14:textId="77777777" w:rsidR="00A92640" w:rsidRDefault="00A92640" w:rsidP="00A92640">
      <w:pPr>
        <w:spacing w:before="120"/>
        <w:jc w:val="both"/>
        <w:rPr>
          <w:rFonts w:ascii="Arial" w:hAnsi="Arial" w:cs="Arial"/>
        </w:rPr>
      </w:pPr>
    </w:p>
    <w:p w14:paraId="6FFFEA04" w14:textId="77777777" w:rsidR="00A92640" w:rsidRDefault="00A92640" w:rsidP="00A92640">
      <w:pPr>
        <w:spacing w:before="12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47C19D3B" w14:textId="77777777" w:rsidR="00A92640" w:rsidRDefault="00A92640" w:rsidP="00A92640">
      <w:pPr>
        <w:spacing w:before="120"/>
        <w:jc w:val="both"/>
        <w:rPr>
          <w:rFonts w:ascii="Arial" w:hAnsi="Arial" w:cs="Arial"/>
        </w:rPr>
      </w:pPr>
    </w:p>
    <w:p w14:paraId="69B9AAFC" w14:textId="77777777" w:rsidR="00A92640" w:rsidRDefault="00A92640" w:rsidP="00A92640">
      <w:pPr>
        <w:spacing w:before="120"/>
        <w:jc w:val="both"/>
        <w:rPr>
          <w:rFonts w:ascii="Arial" w:hAnsi="Arial" w:cs="Arial"/>
        </w:rPr>
      </w:pPr>
    </w:p>
    <w:p w14:paraId="12E17B7D" w14:textId="77777777" w:rsidR="00A92640" w:rsidRDefault="00A92640" w:rsidP="00A92640">
      <w:pPr>
        <w:spacing w:before="120"/>
        <w:jc w:val="both"/>
        <w:rPr>
          <w:sz w:val="18"/>
          <w:szCs w:val="18"/>
        </w:rPr>
      </w:pPr>
    </w:p>
    <w:p w14:paraId="6F4B1A23" w14:textId="77777777" w:rsidR="00A92640" w:rsidRDefault="00A92640" w:rsidP="00A92640">
      <w:pPr>
        <w:spacing w:after="0"/>
        <w:rPr>
          <w:sz w:val="18"/>
          <w:szCs w:val="18"/>
        </w:rPr>
      </w:pPr>
      <w:r>
        <w:rPr>
          <w:sz w:val="18"/>
          <w:szCs w:val="18"/>
        </w:rPr>
        <w:t>Załącznik do umowy:</w:t>
      </w:r>
    </w:p>
    <w:p w14:paraId="2F36A59B" w14:textId="77777777" w:rsidR="00A92640" w:rsidRDefault="00A92640" w:rsidP="00A92640">
      <w:pPr>
        <w:pStyle w:val="Akapitzlist"/>
        <w:numPr>
          <w:ilvl w:val="0"/>
          <w:numId w:val="11"/>
        </w:numPr>
        <w:spacing w:after="0"/>
        <w:ind w:left="284" w:hanging="284"/>
        <w:rPr>
          <w:sz w:val="18"/>
          <w:szCs w:val="18"/>
        </w:rPr>
      </w:pPr>
      <w:r>
        <w:rPr>
          <w:sz w:val="18"/>
          <w:szCs w:val="18"/>
        </w:rPr>
        <w:t>Opis przedmiotu zamówienia</w:t>
      </w:r>
    </w:p>
    <w:p w14:paraId="5E7BEC92" w14:textId="6F7085F9" w:rsidR="00A92640" w:rsidRDefault="00A92640" w:rsidP="00A92640">
      <w:pPr>
        <w:pStyle w:val="Akapitzlist"/>
        <w:numPr>
          <w:ilvl w:val="0"/>
          <w:numId w:val="11"/>
        </w:numPr>
        <w:spacing w:after="0"/>
        <w:ind w:left="284" w:hanging="284"/>
        <w:rPr>
          <w:sz w:val="18"/>
          <w:szCs w:val="18"/>
        </w:rPr>
      </w:pPr>
      <w:r>
        <w:rPr>
          <w:sz w:val="18"/>
          <w:szCs w:val="18"/>
        </w:rPr>
        <w:t>Protokół zdawczo</w:t>
      </w:r>
      <w:r w:rsidR="00581D2D">
        <w:rPr>
          <w:sz w:val="18"/>
          <w:szCs w:val="18"/>
        </w:rPr>
        <w:t>-</w:t>
      </w:r>
      <w:r>
        <w:rPr>
          <w:sz w:val="18"/>
          <w:szCs w:val="18"/>
        </w:rPr>
        <w:t>odbiorczy</w:t>
      </w:r>
    </w:p>
    <w:p w14:paraId="532F7EE5" w14:textId="77777777" w:rsidR="00A92640" w:rsidRDefault="00A92640" w:rsidP="00A92640">
      <w:pPr>
        <w:pStyle w:val="Akapitzlist"/>
        <w:numPr>
          <w:ilvl w:val="0"/>
          <w:numId w:val="11"/>
        </w:numPr>
        <w:spacing w:after="0"/>
        <w:ind w:left="284" w:hanging="284"/>
        <w:rPr>
          <w:sz w:val="18"/>
          <w:szCs w:val="18"/>
        </w:rPr>
      </w:pPr>
      <w:r>
        <w:rPr>
          <w:sz w:val="18"/>
          <w:szCs w:val="18"/>
        </w:rPr>
        <w:t>Klauzula informacyjna</w:t>
      </w:r>
    </w:p>
    <w:p w14:paraId="6023F992" w14:textId="77777777" w:rsidR="00A92640" w:rsidRDefault="00A92640" w:rsidP="00A92640">
      <w:pPr>
        <w:rPr>
          <w:sz w:val="18"/>
          <w:szCs w:val="18"/>
        </w:rPr>
      </w:pPr>
      <w:r>
        <w:rPr>
          <w:sz w:val="18"/>
          <w:szCs w:val="18"/>
        </w:rPr>
        <w:br w:type="page"/>
      </w:r>
    </w:p>
    <w:p w14:paraId="5F2A42D5" w14:textId="77777777" w:rsidR="00A92640" w:rsidRDefault="00A92640" w:rsidP="00A92640">
      <w:pPr>
        <w:autoSpaceDE w:val="0"/>
        <w:rPr>
          <w:rFonts w:ascii="Arial" w:hAnsi="Arial" w:cs="Arial"/>
          <w:bCs/>
          <w:sz w:val="18"/>
          <w:szCs w:val="18"/>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Cs/>
          <w:sz w:val="18"/>
          <w:szCs w:val="18"/>
        </w:rPr>
        <w:t>Załącznik Nr 2 do umowy</w:t>
      </w:r>
    </w:p>
    <w:p w14:paraId="7352DBB0" w14:textId="77777777" w:rsidR="00A92640" w:rsidRDefault="00A92640" w:rsidP="00A92640">
      <w:pPr>
        <w:tabs>
          <w:tab w:val="left" w:pos="265"/>
          <w:tab w:val="left" w:pos="759"/>
        </w:tabs>
      </w:pPr>
    </w:p>
    <w:p w14:paraId="4CC2E7DF" w14:textId="77777777" w:rsidR="00A92640" w:rsidRDefault="00A92640" w:rsidP="00A92640">
      <w:pPr>
        <w:jc w:val="center"/>
        <w:rPr>
          <w:b/>
          <w:bCs/>
        </w:rPr>
      </w:pPr>
      <w:r>
        <w:rPr>
          <w:b/>
          <w:bCs/>
        </w:rPr>
        <w:t>Wzór</w:t>
      </w:r>
    </w:p>
    <w:p w14:paraId="6C463671" w14:textId="3F893125" w:rsidR="00A92640" w:rsidRDefault="00A92640" w:rsidP="00A92640">
      <w:pPr>
        <w:jc w:val="center"/>
        <w:rPr>
          <w:b/>
          <w:bCs/>
        </w:rPr>
      </w:pPr>
      <w:r>
        <w:rPr>
          <w:b/>
          <w:bCs/>
        </w:rPr>
        <w:t xml:space="preserve">Protokół zdawczo-odbiorczy </w:t>
      </w:r>
    </w:p>
    <w:p w14:paraId="5CA3847C" w14:textId="3C6AFC58" w:rsidR="00A92640" w:rsidRDefault="00581D2D" w:rsidP="00A92640">
      <w:pPr>
        <w:autoSpaceDE w:val="0"/>
        <w:jc w:val="center"/>
        <w:rPr>
          <w:bCs/>
        </w:rPr>
      </w:pPr>
      <w:r>
        <w:t>d</w:t>
      </w:r>
      <w:r w:rsidR="00A92640">
        <w:t xml:space="preserve">otyczy </w:t>
      </w:r>
      <w:r>
        <w:t>u</w:t>
      </w:r>
      <w:r w:rsidR="00A92640">
        <w:t xml:space="preserve">mowy </w:t>
      </w:r>
      <w:r>
        <w:rPr>
          <w:bCs/>
        </w:rPr>
        <w:t>n</w:t>
      </w:r>
      <w:r w:rsidR="00A92640">
        <w:rPr>
          <w:bCs/>
        </w:rPr>
        <w:t>r …..….…..….……….  z dnia ……….……2021 r.</w:t>
      </w:r>
    </w:p>
    <w:p w14:paraId="081E7792" w14:textId="4DA24866" w:rsidR="00A92640" w:rsidRDefault="00581D2D" w:rsidP="00A92640">
      <w:pPr>
        <w:pStyle w:val="Bezodstpw"/>
        <w:spacing w:line="276" w:lineRule="auto"/>
        <w:jc w:val="center"/>
        <w:rPr>
          <w:rFonts w:ascii="Calibri" w:hAnsi="Calibri" w:cs="Calibri"/>
          <w:b/>
          <w:sz w:val="26"/>
          <w:szCs w:val="26"/>
        </w:rPr>
      </w:pPr>
      <w:r>
        <w:rPr>
          <w:rFonts w:ascii="Calibri" w:hAnsi="Calibri" w:cs="Calibri"/>
          <w:b/>
          <w:snapToGrid w:val="0"/>
          <w:sz w:val="26"/>
          <w:szCs w:val="26"/>
        </w:rPr>
        <w:t xml:space="preserve">na realizację </w:t>
      </w:r>
      <w:r w:rsidRPr="00581D2D">
        <w:rPr>
          <w:rFonts w:ascii="Calibri" w:hAnsi="Calibri" w:cs="Calibri"/>
          <w:b/>
          <w:snapToGrid w:val="0"/>
          <w:sz w:val="26"/>
          <w:szCs w:val="26"/>
        </w:rPr>
        <w:t>usług</w:t>
      </w:r>
      <w:r w:rsidRPr="00581D2D">
        <w:rPr>
          <w:rFonts w:ascii="Calibri" w:hAnsi="Calibri" w:cs="Calibri"/>
          <w:b/>
          <w:snapToGrid w:val="0"/>
          <w:sz w:val="26"/>
          <w:szCs w:val="26"/>
        </w:rPr>
        <w:t>i</w:t>
      </w:r>
      <w:r w:rsidRPr="00581D2D">
        <w:rPr>
          <w:rFonts w:ascii="Calibri" w:hAnsi="Calibri" w:cs="Calibri"/>
          <w:b/>
          <w:snapToGrid w:val="0"/>
          <w:sz w:val="26"/>
          <w:szCs w:val="26"/>
        </w:rPr>
        <w:t xml:space="preserve"> kuriersk</w:t>
      </w:r>
      <w:r w:rsidRPr="00581D2D">
        <w:rPr>
          <w:rFonts w:ascii="Calibri" w:hAnsi="Calibri" w:cs="Calibri"/>
          <w:b/>
          <w:snapToGrid w:val="0"/>
          <w:sz w:val="26"/>
          <w:szCs w:val="26"/>
        </w:rPr>
        <w:t>iej</w:t>
      </w:r>
      <w:r w:rsidRPr="00581D2D">
        <w:rPr>
          <w:rFonts w:ascii="Calibri" w:hAnsi="Calibri" w:cs="Calibri"/>
          <w:b/>
          <w:snapToGrid w:val="0"/>
          <w:sz w:val="26"/>
          <w:szCs w:val="26"/>
        </w:rPr>
        <w:t xml:space="preserve"> polegając</w:t>
      </w:r>
      <w:r w:rsidRPr="00581D2D">
        <w:rPr>
          <w:rFonts w:ascii="Calibri" w:hAnsi="Calibri" w:cs="Calibri"/>
          <w:b/>
          <w:snapToGrid w:val="0"/>
          <w:sz w:val="26"/>
          <w:szCs w:val="26"/>
        </w:rPr>
        <w:t>ej</w:t>
      </w:r>
      <w:r w:rsidRPr="00581D2D">
        <w:rPr>
          <w:rFonts w:ascii="Calibri" w:hAnsi="Calibri" w:cs="Calibri"/>
          <w:b/>
          <w:snapToGrid w:val="0"/>
          <w:sz w:val="26"/>
          <w:szCs w:val="26"/>
        </w:rPr>
        <w:t xml:space="preserve"> na dostarczeniu 250 przesyłek zawierających materiały informacyjne i promocyjne do podmiotów zlokalizowanych na terenie województwa mazowieckiego</w:t>
      </w:r>
    </w:p>
    <w:p w14:paraId="1FD4A489" w14:textId="77777777" w:rsidR="00581D2D" w:rsidRDefault="00581D2D" w:rsidP="00A92640">
      <w:pPr>
        <w:spacing w:after="60"/>
        <w:jc w:val="both"/>
      </w:pPr>
    </w:p>
    <w:p w14:paraId="13DDCC72" w14:textId="3CB6ECC4" w:rsidR="00A92640" w:rsidRDefault="00A92640" w:rsidP="00A92640">
      <w:pPr>
        <w:spacing w:after="60"/>
        <w:jc w:val="both"/>
      </w:pPr>
      <w:r>
        <w:t>Przedstawiciele Stron umowy stwierdzają, że zakup obejmujący cały przedmiot zamówienia będącego przedmiotem ww</w:t>
      </w:r>
      <w:r w:rsidR="00581D2D">
        <w:t>.</w:t>
      </w:r>
      <w:r>
        <w:t xml:space="preserve"> umowy został wykonany:</w:t>
      </w:r>
    </w:p>
    <w:p w14:paraId="3EF8F1ED" w14:textId="77777777" w:rsidR="00A92640" w:rsidRDefault="00A92640" w:rsidP="00A92640">
      <w:pPr>
        <w:spacing w:after="60"/>
        <w:jc w:val="both"/>
      </w:pPr>
    </w:p>
    <w:p w14:paraId="6F65F9FF" w14:textId="77777777" w:rsidR="00A92640" w:rsidRDefault="00A92640" w:rsidP="00A92640">
      <w:pPr>
        <w:spacing w:after="60"/>
        <w:jc w:val="both"/>
      </w:pPr>
      <w:r>
        <w:t>w terminie/z opóźnieniem* ……………….dni, w zakresie …………………………..(wskazać czego dotyczyło opóźnienie);</w:t>
      </w:r>
    </w:p>
    <w:p w14:paraId="363490DE" w14:textId="77777777" w:rsidR="00A92640" w:rsidRDefault="00A92640" w:rsidP="00A92640">
      <w:pPr>
        <w:spacing w:after="60"/>
      </w:pPr>
      <w:r>
        <w:t>bez usterek*/z usterkami* w postaci …………………………............................ , które Wykonawca zobowiązuje się usunąć nieodpłatnie w terminie …….dni, tj. do ……………</w:t>
      </w:r>
    </w:p>
    <w:p w14:paraId="19A6576A" w14:textId="77777777" w:rsidR="00A92640" w:rsidRDefault="00A92640" w:rsidP="00A92640">
      <w:pPr>
        <w:spacing w:after="60"/>
      </w:pPr>
    </w:p>
    <w:p w14:paraId="1D742AEB" w14:textId="77777777" w:rsidR="00A92640" w:rsidRDefault="00A92640" w:rsidP="00A92640">
      <w:r>
        <w:t>UWAGI: …………………………………………………………………………………………………</w:t>
      </w:r>
    </w:p>
    <w:p w14:paraId="0C9F2FB3" w14:textId="07E4CD9F" w:rsidR="00A92640" w:rsidRDefault="00A92640" w:rsidP="00A92640">
      <w:pPr>
        <w:autoSpaceDE w:val="0"/>
        <w:spacing w:after="60"/>
        <w:jc w:val="both"/>
        <w:rPr>
          <w:rFonts w:eastAsia="MS Mincho"/>
        </w:rPr>
      </w:pPr>
      <w:r>
        <w:rPr>
          <w:rFonts w:eastAsia="MS Mincho"/>
        </w:rPr>
        <w:t>Protokół sporządzono w 2 jednobrzmiących egzemplarzach, po jednym dla każdej ze</w:t>
      </w:r>
      <w:r w:rsidR="00581D2D">
        <w:rPr>
          <w:rFonts w:eastAsia="MS Mincho"/>
        </w:rPr>
        <w:t> </w:t>
      </w:r>
      <w:r>
        <w:rPr>
          <w:rFonts w:eastAsia="MS Mincho"/>
        </w:rPr>
        <w:t>stron.</w:t>
      </w:r>
    </w:p>
    <w:p w14:paraId="51F58D97" w14:textId="77777777" w:rsidR="00A92640" w:rsidRDefault="00A92640" w:rsidP="00A92640">
      <w:pPr>
        <w:autoSpaceDE w:val="0"/>
        <w:jc w:val="right"/>
        <w:rPr>
          <w:bCs/>
        </w:rPr>
      </w:pPr>
    </w:p>
    <w:tbl>
      <w:tblPr>
        <w:tblW w:w="0" w:type="dxa"/>
        <w:tblInd w:w="-37" w:type="dxa"/>
        <w:tblLayout w:type="fixed"/>
        <w:tblCellMar>
          <w:left w:w="71" w:type="dxa"/>
          <w:right w:w="71" w:type="dxa"/>
        </w:tblCellMar>
        <w:tblLook w:val="00A0" w:firstRow="1" w:lastRow="0" w:firstColumn="1" w:lastColumn="0" w:noHBand="0" w:noVBand="0"/>
      </w:tblPr>
      <w:tblGrid>
        <w:gridCol w:w="37"/>
        <w:gridCol w:w="4326"/>
        <w:gridCol w:w="1134"/>
        <w:gridCol w:w="177"/>
        <w:gridCol w:w="4218"/>
      </w:tblGrid>
      <w:tr w:rsidR="00A92640" w14:paraId="28382D37" w14:textId="77777777" w:rsidTr="00A92640">
        <w:trPr>
          <w:gridBefore w:val="1"/>
          <w:wBefore w:w="37" w:type="dxa"/>
        </w:trPr>
        <w:tc>
          <w:tcPr>
            <w:tcW w:w="4326" w:type="dxa"/>
            <w:tcBorders>
              <w:top w:val="single" w:sz="4" w:space="0" w:color="000000"/>
              <w:left w:val="nil"/>
              <w:bottom w:val="nil"/>
              <w:right w:val="nil"/>
            </w:tcBorders>
          </w:tcPr>
          <w:p w14:paraId="5445B019" w14:textId="77777777" w:rsidR="00A92640" w:rsidRDefault="00A92640">
            <w:pPr>
              <w:snapToGrid w:val="0"/>
              <w:jc w:val="center"/>
              <w:rPr>
                <w:iCs/>
                <w:sz w:val="18"/>
                <w:szCs w:val="18"/>
              </w:rPr>
            </w:pPr>
            <w:r>
              <w:rPr>
                <w:iCs/>
                <w:sz w:val="18"/>
                <w:szCs w:val="18"/>
              </w:rPr>
              <w:t xml:space="preserve">data i podpis osoby odpowiedzialnej </w:t>
            </w:r>
            <w:r>
              <w:rPr>
                <w:iCs/>
                <w:sz w:val="18"/>
                <w:szCs w:val="18"/>
              </w:rPr>
              <w:br/>
              <w:t xml:space="preserve">za realizację umowy po stronie </w:t>
            </w:r>
            <w:r>
              <w:rPr>
                <w:b/>
                <w:iCs/>
                <w:sz w:val="18"/>
                <w:szCs w:val="18"/>
              </w:rPr>
              <w:t>Zamawiającego</w:t>
            </w:r>
          </w:p>
          <w:p w14:paraId="10818B8C" w14:textId="77777777" w:rsidR="00A92640" w:rsidRDefault="00A92640">
            <w:pPr>
              <w:snapToGrid w:val="0"/>
            </w:pPr>
          </w:p>
          <w:p w14:paraId="54D332E1" w14:textId="77777777" w:rsidR="00A92640" w:rsidRDefault="00A92640">
            <w:pPr>
              <w:snapToGrid w:val="0"/>
            </w:pPr>
          </w:p>
          <w:p w14:paraId="4553C458" w14:textId="77777777" w:rsidR="00A92640" w:rsidRDefault="00A92640">
            <w:pPr>
              <w:snapToGrid w:val="0"/>
            </w:pPr>
          </w:p>
        </w:tc>
        <w:tc>
          <w:tcPr>
            <w:tcW w:w="1134" w:type="dxa"/>
          </w:tcPr>
          <w:p w14:paraId="39A03F4F" w14:textId="77777777" w:rsidR="00A92640" w:rsidRDefault="00A92640">
            <w:pPr>
              <w:snapToGrid w:val="0"/>
              <w:jc w:val="both"/>
            </w:pPr>
          </w:p>
        </w:tc>
        <w:tc>
          <w:tcPr>
            <w:tcW w:w="4395" w:type="dxa"/>
            <w:gridSpan w:val="2"/>
            <w:tcBorders>
              <w:top w:val="single" w:sz="4" w:space="0" w:color="000000"/>
              <w:left w:val="nil"/>
              <w:bottom w:val="nil"/>
              <w:right w:val="nil"/>
            </w:tcBorders>
            <w:hideMark/>
          </w:tcPr>
          <w:p w14:paraId="53A97D49" w14:textId="77777777" w:rsidR="00A92640" w:rsidRDefault="00A92640">
            <w:pPr>
              <w:snapToGrid w:val="0"/>
              <w:jc w:val="center"/>
              <w:rPr>
                <w:sz w:val="18"/>
                <w:szCs w:val="18"/>
              </w:rPr>
            </w:pPr>
            <w:r>
              <w:rPr>
                <w:iCs/>
                <w:sz w:val="18"/>
                <w:szCs w:val="18"/>
              </w:rPr>
              <w:t xml:space="preserve">data i podpis osoby odpowiedzialnej </w:t>
            </w:r>
            <w:r>
              <w:rPr>
                <w:iCs/>
                <w:sz w:val="18"/>
                <w:szCs w:val="18"/>
              </w:rPr>
              <w:br/>
              <w:t xml:space="preserve">za realizację umowy po stronie </w:t>
            </w:r>
            <w:r>
              <w:rPr>
                <w:b/>
                <w:iCs/>
                <w:sz w:val="18"/>
                <w:szCs w:val="18"/>
              </w:rPr>
              <w:t>Wykonawcy</w:t>
            </w:r>
          </w:p>
        </w:tc>
      </w:tr>
      <w:tr w:rsidR="00A92640" w14:paraId="55F5F5BB" w14:textId="77777777" w:rsidTr="00A92640">
        <w:trPr>
          <w:gridAfter w:val="1"/>
          <w:wAfter w:w="4218" w:type="dxa"/>
          <w:trHeight w:val="1571"/>
        </w:trPr>
        <w:tc>
          <w:tcPr>
            <w:tcW w:w="5674" w:type="dxa"/>
            <w:gridSpan w:val="4"/>
            <w:tcBorders>
              <w:top w:val="single" w:sz="4" w:space="0" w:color="auto"/>
              <w:left w:val="nil"/>
              <w:bottom w:val="nil"/>
              <w:right w:val="nil"/>
            </w:tcBorders>
            <w:tcMar>
              <w:top w:w="0" w:type="dxa"/>
              <w:left w:w="108" w:type="dxa"/>
              <w:bottom w:w="0" w:type="dxa"/>
              <w:right w:w="108" w:type="dxa"/>
            </w:tcMar>
          </w:tcPr>
          <w:p w14:paraId="0E2B6CB4" w14:textId="77777777" w:rsidR="00A92640" w:rsidRDefault="00A92640">
            <w:pPr>
              <w:spacing w:after="60"/>
              <w:rPr>
                <w:bCs/>
                <w:iCs/>
              </w:rPr>
            </w:pPr>
            <w:r>
              <w:rPr>
                <w:bCs/>
                <w:iCs/>
              </w:rPr>
              <w:t xml:space="preserve">                           Zatwierdzam:</w:t>
            </w:r>
          </w:p>
          <w:p w14:paraId="32F5E113" w14:textId="77777777" w:rsidR="00A92640" w:rsidRDefault="00A92640">
            <w:pPr>
              <w:jc w:val="both"/>
            </w:pPr>
          </w:p>
          <w:tbl>
            <w:tblPr>
              <w:tblW w:w="0" w:type="dxa"/>
              <w:tblLayout w:type="fixed"/>
              <w:tblCellMar>
                <w:left w:w="71" w:type="dxa"/>
                <w:right w:w="71" w:type="dxa"/>
              </w:tblCellMar>
              <w:tblLook w:val="00A0" w:firstRow="1" w:lastRow="0" w:firstColumn="1" w:lastColumn="0" w:noHBand="0" w:noVBand="0"/>
            </w:tblPr>
            <w:tblGrid>
              <w:gridCol w:w="4324"/>
              <w:gridCol w:w="1134"/>
            </w:tblGrid>
            <w:tr w:rsidR="00A92640" w14:paraId="55313F90" w14:textId="77777777">
              <w:tc>
                <w:tcPr>
                  <w:tcW w:w="4324" w:type="dxa"/>
                  <w:tcBorders>
                    <w:top w:val="single" w:sz="4" w:space="0" w:color="000000"/>
                    <w:left w:val="nil"/>
                    <w:bottom w:val="nil"/>
                    <w:right w:val="nil"/>
                  </w:tcBorders>
                </w:tcPr>
                <w:p w14:paraId="1DC86BC6" w14:textId="6EBD4D29" w:rsidR="00A92640" w:rsidRDefault="00A92640">
                  <w:pPr>
                    <w:jc w:val="center"/>
                    <w:rPr>
                      <w:iCs/>
                      <w:sz w:val="18"/>
                      <w:szCs w:val="18"/>
                    </w:rPr>
                  </w:pPr>
                  <w:r>
                    <w:rPr>
                      <w:iCs/>
                      <w:sz w:val="18"/>
                      <w:szCs w:val="18"/>
                    </w:rPr>
                    <w:t xml:space="preserve">data, pieczątka i podpis </w:t>
                  </w:r>
                  <w:r w:rsidR="00581D2D" w:rsidRPr="00581D2D">
                    <w:rPr>
                      <w:iCs/>
                      <w:sz w:val="18"/>
                      <w:szCs w:val="18"/>
                    </w:rPr>
                    <w:t>k</w:t>
                  </w:r>
                  <w:r w:rsidRPr="00581D2D">
                    <w:rPr>
                      <w:iCs/>
                      <w:sz w:val="18"/>
                      <w:szCs w:val="18"/>
                    </w:rPr>
                    <w:t xml:space="preserve">ierownika </w:t>
                  </w:r>
                  <w:r w:rsidR="00581D2D" w:rsidRPr="00581D2D">
                    <w:rPr>
                      <w:iCs/>
                      <w:sz w:val="18"/>
                      <w:szCs w:val="18"/>
                    </w:rPr>
                    <w:t>w</w:t>
                  </w:r>
                  <w:r w:rsidRPr="00581D2D">
                    <w:rPr>
                      <w:iCs/>
                      <w:sz w:val="18"/>
                      <w:szCs w:val="18"/>
                    </w:rPr>
                    <w:t>ydziału</w:t>
                  </w:r>
                  <w:r>
                    <w:rPr>
                      <w:iCs/>
                      <w:sz w:val="18"/>
                      <w:szCs w:val="18"/>
                    </w:rPr>
                    <w:t xml:space="preserve"> odpowiedzialnego za merytoryczną stronę umowy</w:t>
                  </w:r>
                </w:p>
                <w:p w14:paraId="2CDB448D" w14:textId="77777777" w:rsidR="00A92640" w:rsidRDefault="00A92640">
                  <w:pPr>
                    <w:jc w:val="center"/>
                    <w:rPr>
                      <w:iCs/>
                      <w:sz w:val="18"/>
                      <w:szCs w:val="18"/>
                    </w:rPr>
                  </w:pPr>
                </w:p>
              </w:tc>
              <w:tc>
                <w:tcPr>
                  <w:tcW w:w="1134" w:type="dxa"/>
                </w:tcPr>
                <w:p w14:paraId="72E1A2D8" w14:textId="77777777" w:rsidR="00A92640" w:rsidRDefault="00A92640">
                  <w:pPr>
                    <w:snapToGrid w:val="0"/>
                    <w:jc w:val="both"/>
                  </w:pPr>
                </w:p>
              </w:tc>
            </w:tr>
          </w:tbl>
          <w:p w14:paraId="5D606455" w14:textId="77777777" w:rsidR="00A92640" w:rsidRDefault="00A92640">
            <w:pPr>
              <w:rPr>
                <w:iCs/>
                <w:lang w:eastAsia="en-US"/>
              </w:rPr>
            </w:pPr>
          </w:p>
        </w:tc>
      </w:tr>
    </w:tbl>
    <w:p w14:paraId="57E0F381" w14:textId="77777777" w:rsidR="00A92640" w:rsidRDefault="00A92640" w:rsidP="00A92640">
      <w:pPr>
        <w:spacing w:after="60"/>
        <w:rPr>
          <w:iCs/>
          <w:sz w:val="18"/>
          <w:szCs w:val="18"/>
          <w:lang w:eastAsia="en-US"/>
        </w:rPr>
      </w:pPr>
      <w:r>
        <w:rPr>
          <w:iCs/>
          <w:sz w:val="18"/>
          <w:szCs w:val="18"/>
        </w:rPr>
        <w:t>* niewłaściwe skreślić</w:t>
      </w:r>
    </w:p>
    <w:p w14:paraId="11246DC5" w14:textId="77777777" w:rsidR="00BF1A8D" w:rsidRDefault="00BF1A8D"/>
    <w:sectPr w:rsidR="00BF1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E04E96DA"/>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4586633"/>
    <w:multiLevelType w:val="hybridMultilevel"/>
    <w:tmpl w:val="09FC49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FA175B"/>
    <w:multiLevelType w:val="hybridMultilevel"/>
    <w:tmpl w:val="C5E8EBC6"/>
    <w:lvl w:ilvl="0" w:tplc="8EFCDE96">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483259"/>
    <w:multiLevelType w:val="hybridMultilevel"/>
    <w:tmpl w:val="3790D636"/>
    <w:lvl w:ilvl="0" w:tplc="80D8680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6003D9B"/>
    <w:multiLevelType w:val="hybridMultilevel"/>
    <w:tmpl w:val="760C11D0"/>
    <w:lvl w:ilvl="0" w:tplc="FFFFFFFF">
      <w:start w:val="1"/>
      <w:numFmt w:val="decimal"/>
      <w:lvlText w:val="%1."/>
      <w:lvlJc w:val="left"/>
      <w:pPr>
        <w:ind w:left="720" w:hanging="360"/>
      </w:pPr>
      <w:rPr>
        <w:rFonts w:cs="Times New Roman"/>
      </w:rPr>
    </w:lvl>
    <w:lvl w:ilvl="1" w:tplc="D6681104">
      <w:numFmt w:val="bullet"/>
      <w:lvlText w:val="-"/>
      <w:lvlJc w:val="left"/>
      <w:pPr>
        <w:tabs>
          <w:tab w:val="num" w:pos="1440"/>
        </w:tabs>
        <w:ind w:left="1440" w:hanging="360"/>
      </w:pPr>
      <w:rPr>
        <w:rFonts w:ascii="Calibri" w:eastAsia="Times New Roman" w:hAnsi="Calibri"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00C23BB"/>
    <w:multiLevelType w:val="hybridMultilevel"/>
    <w:tmpl w:val="0576C8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05E788C"/>
    <w:multiLevelType w:val="hybridMultilevel"/>
    <w:tmpl w:val="D7DC96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4A22508C"/>
    <w:multiLevelType w:val="hybridMultilevel"/>
    <w:tmpl w:val="E198169E"/>
    <w:lvl w:ilvl="0" w:tplc="04150017">
      <w:start w:val="1"/>
      <w:numFmt w:val="lowerLetter"/>
      <w:lvlText w:val="%1)"/>
      <w:lvlJc w:val="left"/>
      <w:pPr>
        <w:ind w:left="1080" w:hanging="360"/>
      </w:pPr>
      <w:rPr>
        <w:rFonts w:cs="Times New Roman"/>
      </w:rPr>
    </w:lvl>
    <w:lvl w:ilvl="1" w:tplc="9676A5C4">
      <w:start w:val="1"/>
      <w:numFmt w:val="lowerLetter"/>
      <w:lvlText w:val="%2."/>
      <w:lvlJc w:val="left"/>
      <w:pPr>
        <w:ind w:left="1800" w:hanging="360"/>
      </w:pPr>
      <w:rPr>
        <w:rFonts w:cs="Times New Roman"/>
      </w:rPr>
    </w:lvl>
    <w:lvl w:ilvl="2" w:tplc="CD582C28">
      <w:start w:val="1"/>
      <w:numFmt w:val="lowerRoman"/>
      <w:lvlText w:val="%3."/>
      <w:lvlJc w:val="right"/>
      <w:pPr>
        <w:ind w:left="2520" w:hanging="180"/>
      </w:pPr>
      <w:rPr>
        <w:rFonts w:cs="Times New Roman"/>
      </w:rPr>
    </w:lvl>
    <w:lvl w:ilvl="3" w:tplc="45FC432A">
      <w:start w:val="1"/>
      <w:numFmt w:val="decimal"/>
      <w:lvlText w:val="%4."/>
      <w:lvlJc w:val="left"/>
      <w:pPr>
        <w:ind w:left="3240" w:hanging="360"/>
      </w:pPr>
      <w:rPr>
        <w:rFonts w:cs="Times New Roman"/>
      </w:rPr>
    </w:lvl>
    <w:lvl w:ilvl="4" w:tplc="175EAE8E">
      <w:start w:val="1"/>
      <w:numFmt w:val="lowerLetter"/>
      <w:lvlText w:val="%5."/>
      <w:lvlJc w:val="left"/>
      <w:pPr>
        <w:ind w:left="3960" w:hanging="360"/>
      </w:pPr>
      <w:rPr>
        <w:rFonts w:cs="Times New Roman"/>
      </w:rPr>
    </w:lvl>
    <w:lvl w:ilvl="5" w:tplc="33E6551C">
      <w:start w:val="1"/>
      <w:numFmt w:val="lowerRoman"/>
      <w:lvlText w:val="%6."/>
      <w:lvlJc w:val="right"/>
      <w:pPr>
        <w:ind w:left="4680" w:hanging="180"/>
      </w:pPr>
      <w:rPr>
        <w:rFonts w:cs="Times New Roman"/>
      </w:rPr>
    </w:lvl>
    <w:lvl w:ilvl="6" w:tplc="7EDE83B2">
      <w:start w:val="1"/>
      <w:numFmt w:val="decimal"/>
      <w:lvlText w:val="%7."/>
      <w:lvlJc w:val="left"/>
      <w:pPr>
        <w:ind w:left="5400" w:hanging="360"/>
      </w:pPr>
      <w:rPr>
        <w:rFonts w:cs="Times New Roman"/>
      </w:rPr>
    </w:lvl>
    <w:lvl w:ilvl="7" w:tplc="ABEE6D4C">
      <w:start w:val="1"/>
      <w:numFmt w:val="lowerLetter"/>
      <w:lvlText w:val="%8."/>
      <w:lvlJc w:val="left"/>
      <w:pPr>
        <w:ind w:left="6120" w:hanging="360"/>
      </w:pPr>
      <w:rPr>
        <w:rFonts w:cs="Times New Roman"/>
      </w:rPr>
    </w:lvl>
    <w:lvl w:ilvl="8" w:tplc="8B303680">
      <w:start w:val="1"/>
      <w:numFmt w:val="lowerRoman"/>
      <w:lvlText w:val="%9."/>
      <w:lvlJc w:val="right"/>
      <w:pPr>
        <w:ind w:left="6840" w:hanging="180"/>
      </w:pPr>
      <w:rPr>
        <w:rFonts w:cs="Times New Roman"/>
      </w:rPr>
    </w:lvl>
  </w:abstractNum>
  <w:abstractNum w:abstractNumId="8" w15:restartNumberingAfterBreak="0">
    <w:nsid w:val="750E7098"/>
    <w:multiLevelType w:val="hybridMultilevel"/>
    <w:tmpl w:val="C8A28ACC"/>
    <w:lvl w:ilvl="0" w:tplc="0415000F">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5B56E5B"/>
    <w:multiLevelType w:val="hybridMultilevel"/>
    <w:tmpl w:val="1EEE0BB4"/>
    <w:lvl w:ilvl="0" w:tplc="4EB4BB8C">
      <w:start w:val="1"/>
      <w:numFmt w:val="decimal"/>
      <w:lvlText w:val="%1."/>
      <w:lvlJc w:val="left"/>
      <w:pPr>
        <w:ind w:left="720" w:hanging="360"/>
      </w:pPr>
      <w:rPr>
        <w:rFonts w:ascii="Garamond" w:hAnsi="Garamond" w:cs="Arial"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88672D7"/>
    <w:multiLevelType w:val="hybridMultilevel"/>
    <w:tmpl w:val="84C270AE"/>
    <w:lvl w:ilvl="0" w:tplc="1D1ADF9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E2"/>
    <w:rsid w:val="001216B6"/>
    <w:rsid w:val="00581D2D"/>
    <w:rsid w:val="005B28D8"/>
    <w:rsid w:val="005B503A"/>
    <w:rsid w:val="006C4AE2"/>
    <w:rsid w:val="008B17FF"/>
    <w:rsid w:val="00A92640"/>
    <w:rsid w:val="00AB79F4"/>
    <w:rsid w:val="00BF1A8D"/>
    <w:rsid w:val="00CC2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2EB2"/>
  <w15:chartTrackingRefBased/>
  <w15:docId w15:val="{A4DED878-097C-4B11-AAFE-014939D6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640"/>
    <w:pPr>
      <w:spacing w:after="120" w:line="276" w:lineRule="auto"/>
    </w:pPr>
    <w:rPr>
      <w:rFonts w:ascii="Calibri" w:eastAsia="Calibri" w:hAnsi="Calibri" w:cs="Calibri"/>
      <w:spacing w:val="2"/>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2640"/>
    <w:rPr>
      <w:rFonts w:ascii="Times New Roman" w:hAnsi="Times New Roman" w:cs="Times New Roman" w:hint="default"/>
      <w:color w:val="0000FF"/>
      <w:u w:val="single"/>
    </w:rPr>
  </w:style>
  <w:style w:type="paragraph" w:styleId="Tekstkomentarza">
    <w:name w:val="annotation text"/>
    <w:basedOn w:val="Normalny"/>
    <w:link w:val="TekstkomentarzaZnak"/>
    <w:uiPriority w:val="99"/>
    <w:semiHidden/>
    <w:unhideWhenUsed/>
    <w:rsid w:val="00A92640"/>
    <w:pPr>
      <w:spacing w:after="160" w:line="240" w:lineRule="auto"/>
    </w:pPr>
    <w:rPr>
      <w:rFonts w:eastAsia="Times New Roman"/>
      <w:spacing w:val="0"/>
      <w:sz w:val="20"/>
      <w:szCs w:val="20"/>
      <w:lang w:eastAsia="en-US"/>
    </w:rPr>
  </w:style>
  <w:style w:type="character" w:customStyle="1" w:styleId="TekstkomentarzaZnak">
    <w:name w:val="Tekst komentarza Znak"/>
    <w:basedOn w:val="Domylnaczcionkaakapitu"/>
    <w:link w:val="Tekstkomentarza"/>
    <w:uiPriority w:val="99"/>
    <w:semiHidden/>
    <w:rsid w:val="00A92640"/>
    <w:rPr>
      <w:rFonts w:ascii="Calibri" w:eastAsia="Times New Roman" w:hAnsi="Calibri" w:cs="Calibri"/>
      <w:sz w:val="20"/>
      <w:szCs w:val="20"/>
    </w:rPr>
  </w:style>
  <w:style w:type="paragraph" w:styleId="Bezodstpw">
    <w:name w:val="No Spacing"/>
    <w:uiPriority w:val="99"/>
    <w:qFormat/>
    <w:rsid w:val="00A92640"/>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99"/>
    <w:locked/>
    <w:rsid w:val="00A92640"/>
    <w:rPr>
      <w:spacing w:val="2"/>
      <w:sz w:val="26"/>
      <w:szCs w:val="26"/>
    </w:rPr>
  </w:style>
  <w:style w:type="paragraph" w:styleId="Akapitzlist">
    <w:name w:val="List Paragraph"/>
    <w:basedOn w:val="Normalny"/>
    <w:link w:val="AkapitzlistZnak"/>
    <w:uiPriority w:val="99"/>
    <w:qFormat/>
    <w:rsid w:val="00A92640"/>
    <w:pPr>
      <w:ind w:left="720"/>
      <w:contextualSpacing/>
    </w:pPr>
    <w:rPr>
      <w:rFonts w:asciiTheme="minorHAnsi" w:eastAsiaTheme="minorHAnsi" w:hAnsiTheme="minorHAnsi" w:cstheme="minorBidi"/>
      <w:lang w:eastAsia="en-US"/>
    </w:rPr>
  </w:style>
  <w:style w:type="paragraph" w:customStyle="1" w:styleId="akapit">
    <w:name w:val="akapit"/>
    <w:basedOn w:val="Normalny"/>
    <w:uiPriority w:val="99"/>
    <w:rsid w:val="00A92640"/>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Odwoaniedokomentarza">
    <w:name w:val="annotation reference"/>
    <w:basedOn w:val="Domylnaczcionkaakapitu"/>
    <w:uiPriority w:val="99"/>
    <w:semiHidden/>
    <w:unhideWhenUsed/>
    <w:rsid w:val="00A92640"/>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A92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640"/>
    <w:rPr>
      <w:rFonts w:ascii="Segoe UI" w:eastAsia="Calibri" w:hAnsi="Segoe UI" w:cs="Segoe UI"/>
      <w:spacing w:val="2"/>
      <w:sz w:val="18"/>
      <w:szCs w:val="18"/>
      <w:lang w:eastAsia="pl-PL"/>
    </w:rPr>
  </w:style>
  <w:style w:type="paragraph" w:styleId="Tematkomentarza">
    <w:name w:val="annotation subject"/>
    <w:basedOn w:val="Tekstkomentarza"/>
    <w:next w:val="Tekstkomentarza"/>
    <w:link w:val="TematkomentarzaZnak"/>
    <w:uiPriority w:val="99"/>
    <w:semiHidden/>
    <w:unhideWhenUsed/>
    <w:rsid w:val="008B17FF"/>
    <w:pPr>
      <w:spacing w:after="120"/>
    </w:pPr>
    <w:rPr>
      <w:rFonts w:eastAsia="Calibri"/>
      <w:b/>
      <w:bCs/>
      <w:spacing w:val="2"/>
      <w:lang w:eastAsia="pl-PL"/>
    </w:rPr>
  </w:style>
  <w:style w:type="character" w:customStyle="1" w:styleId="TematkomentarzaZnak">
    <w:name w:val="Temat komentarza Znak"/>
    <w:basedOn w:val="TekstkomentarzaZnak"/>
    <w:link w:val="Tematkomentarza"/>
    <w:uiPriority w:val="99"/>
    <w:semiHidden/>
    <w:rsid w:val="008B17FF"/>
    <w:rPr>
      <w:rFonts w:ascii="Calibri" w:eastAsia="Calibri" w:hAnsi="Calibri" w:cs="Calibri"/>
      <w:b/>
      <w:bCs/>
      <w:spacing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69EC-9C8D-4BDA-9CFC-89A2C12C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1696</Words>
  <Characters>10178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Franek</dc:creator>
  <cp:keywords/>
  <dc:description/>
  <cp:lastModifiedBy>Natasza Grodzicka</cp:lastModifiedBy>
  <cp:revision>11</cp:revision>
  <dcterms:created xsi:type="dcterms:W3CDTF">2021-04-07T13:00:00Z</dcterms:created>
  <dcterms:modified xsi:type="dcterms:W3CDTF">2021-04-08T11:06:00Z</dcterms:modified>
</cp:coreProperties>
</file>