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CAF" w14:textId="7B40F30B" w:rsidR="00B90E3D" w:rsidRPr="004475D7" w:rsidRDefault="00B90E3D" w:rsidP="00B90E3D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1F1039">
        <w:rPr>
          <w:rFonts w:cstheme="minorHAnsi"/>
          <w:bCs/>
          <w:kern w:val="1"/>
          <w:sz w:val="22"/>
          <w:szCs w:val="22"/>
        </w:rPr>
        <w:t>6</w:t>
      </w:r>
      <w:r w:rsidRPr="004475D7">
        <w:rPr>
          <w:rFonts w:cstheme="minorHAnsi"/>
          <w:bCs/>
          <w:kern w:val="1"/>
          <w:sz w:val="22"/>
          <w:szCs w:val="22"/>
        </w:rPr>
        <w:t xml:space="preserve"> ma</w:t>
      </w:r>
      <w:r w:rsidR="005F4E33">
        <w:rPr>
          <w:rFonts w:cstheme="minorHAnsi"/>
          <w:bCs/>
          <w:kern w:val="1"/>
          <w:sz w:val="22"/>
          <w:szCs w:val="22"/>
        </w:rPr>
        <w:t>ja</w:t>
      </w:r>
      <w:r w:rsidRPr="004475D7">
        <w:rPr>
          <w:rFonts w:cstheme="minorHAnsi"/>
          <w:bCs/>
          <w:kern w:val="1"/>
          <w:sz w:val="22"/>
          <w:szCs w:val="22"/>
        </w:rPr>
        <w:t xml:space="preserve"> 2021 r. </w:t>
      </w:r>
    </w:p>
    <w:p w14:paraId="259F85D4" w14:textId="7F89F527" w:rsidR="00756B67" w:rsidRPr="006B107F" w:rsidRDefault="005F4E33" w:rsidP="00756B67">
      <w:pPr>
        <w:pStyle w:val="Nagwek1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Teleopieka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32E33">
        <w:rPr>
          <w:rFonts w:asciiTheme="minorHAnsi" w:hAnsiTheme="minorHAnsi" w:cstheme="minorHAnsi"/>
          <w:sz w:val="28"/>
          <w:szCs w:val="28"/>
        </w:rPr>
        <w:t xml:space="preserve">dla seniorów </w:t>
      </w:r>
      <w:r>
        <w:rPr>
          <w:rFonts w:asciiTheme="minorHAnsi" w:hAnsiTheme="minorHAnsi" w:cstheme="minorHAnsi"/>
          <w:sz w:val="28"/>
          <w:szCs w:val="28"/>
        </w:rPr>
        <w:t>na Mazowszu</w:t>
      </w:r>
    </w:p>
    <w:p w14:paraId="73DDEDC1" w14:textId="3F678E05" w:rsidR="00756B67" w:rsidRPr="003E16C9" w:rsidRDefault="005F4E33" w:rsidP="00FF41A3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Cztery uratowane życia, </w:t>
      </w:r>
      <w:r w:rsidR="00FA7081">
        <w:rPr>
          <w:rFonts w:asciiTheme="minorHAnsi" w:eastAsia="Times New Roman" w:hAnsiTheme="minorHAnsi" w:cstheme="minorHAnsi"/>
          <w:b/>
          <w:bCs/>
          <w:sz w:val="24"/>
          <w:szCs w:val="24"/>
        </w:rPr>
        <w:t>654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starsz</w:t>
      </w:r>
      <w:r w:rsidR="00FA7081">
        <w:rPr>
          <w:rFonts w:asciiTheme="minorHAnsi" w:eastAsia="Times New Roman" w:hAnsiTheme="minorHAnsi" w:cstheme="minorHAnsi"/>
          <w:b/>
          <w:bCs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os</w:t>
      </w:r>
      <w:r w:rsidR="00FA7081">
        <w:rPr>
          <w:rFonts w:asciiTheme="minorHAnsi" w:eastAsia="Times New Roman" w:hAnsiTheme="minorHAnsi" w:cstheme="minorHAnsi"/>
          <w:b/>
          <w:bCs/>
          <w:sz w:val="24"/>
          <w:szCs w:val="24"/>
        </w:rPr>
        <w:t>oby</w:t>
      </w:r>
      <w:r w:rsidR="007A37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otoczone zdalną opieką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– to obecny bilans pilotażowego programu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teleopieki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mazowieckich gminach. </w:t>
      </w:r>
      <w:r w:rsidR="00831BF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Nowe dla gmin formy usługi opiekuńczej wprowadzane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był</w:t>
      </w:r>
      <w:r w:rsidR="00831BFA">
        <w:rPr>
          <w:rFonts w:asciiTheme="minorHAnsi" w:eastAsia="Times New Roman" w:hAnsiTheme="minorHAnsi" w:cstheme="minorHAnsi"/>
          <w:b/>
          <w:bCs/>
          <w:sz w:val="24"/>
          <w:szCs w:val="24"/>
        </w:rPr>
        <w:t>y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dzięki środkom z budżetu Mazowsza</w:t>
      </w:r>
      <w:r w:rsidR="00831BF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Czas pokazał, że ten rodzaj opieki się sprawdza.</w:t>
      </w:r>
    </w:p>
    <w:p w14:paraId="23F6F9DB" w14:textId="4D67FA1E" w:rsidR="00756B67" w:rsidRDefault="00DA2F62" w:rsidP="00FF41A3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 ubiegłym roku 28 gmin z województwa mazowieckiego skorzystało z dotacji samorządu województwa i wprowadziło u siebie system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teleopieki</w:t>
      </w:r>
      <w:proofErr w:type="spellEnd"/>
      <w:r w:rsidR="00BC291B">
        <w:rPr>
          <w:rFonts w:asciiTheme="minorHAnsi" w:eastAsia="Times New Roman" w:hAnsiTheme="minorHAnsi" w:cstheme="minorHAnsi"/>
          <w:sz w:val="24"/>
          <w:szCs w:val="24"/>
        </w:rPr>
        <w:t>. Każda z gmin kupiła dla wybranej grupy seniorów urządzenia do zdalnego komunikowania się oraz opłaciła usługę abonamentow</w:t>
      </w:r>
      <w:r w:rsidR="0031565D">
        <w:rPr>
          <w:rFonts w:asciiTheme="minorHAnsi" w:eastAsia="Times New Roman" w:hAnsiTheme="minorHAnsi" w:cstheme="minorHAnsi"/>
          <w:sz w:val="24"/>
          <w:szCs w:val="24"/>
        </w:rPr>
        <w:t>ą</w:t>
      </w:r>
      <w:r w:rsidR="00BC29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565D">
        <w:rPr>
          <w:rFonts w:asciiTheme="minorHAnsi" w:eastAsia="Times New Roman" w:hAnsiTheme="minorHAnsi" w:cstheme="minorHAnsi"/>
          <w:sz w:val="24"/>
          <w:szCs w:val="24"/>
        </w:rPr>
        <w:t xml:space="preserve">pozwalają </w:t>
      </w:r>
      <w:r w:rsidR="00BC291B">
        <w:rPr>
          <w:rFonts w:asciiTheme="minorHAnsi" w:eastAsia="Times New Roman" w:hAnsiTheme="minorHAnsi" w:cstheme="minorHAnsi"/>
          <w:sz w:val="24"/>
          <w:szCs w:val="24"/>
        </w:rPr>
        <w:t>zdaln</w:t>
      </w:r>
      <w:r w:rsidR="0031565D">
        <w:rPr>
          <w:rFonts w:asciiTheme="minorHAnsi" w:eastAsia="Times New Roman" w:hAnsiTheme="minorHAnsi" w:cstheme="minorHAnsi"/>
          <w:sz w:val="24"/>
          <w:szCs w:val="24"/>
        </w:rPr>
        <w:t>ie</w:t>
      </w:r>
      <w:r w:rsidR="00BC29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1565D">
        <w:rPr>
          <w:rFonts w:asciiTheme="minorHAnsi" w:eastAsia="Times New Roman" w:hAnsiTheme="minorHAnsi" w:cstheme="minorHAnsi"/>
          <w:sz w:val="24"/>
          <w:szCs w:val="24"/>
        </w:rPr>
        <w:t>łączyć się z centrum alarmowym</w:t>
      </w:r>
      <w:r w:rsidR="00BC291B">
        <w:rPr>
          <w:rFonts w:asciiTheme="minorHAnsi" w:eastAsia="Times New Roman" w:hAnsiTheme="minorHAnsi" w:cstheme="minorHAnsi"/>
          <w:sz w:val="24"/>
          <w:szCs w:val="24"/>
        </w:rPr>
        <w:t>.</w:t>
      </w:r>
      <w:r w:rsidR="0031565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3239E">
        <w:rPr>
          <w:rFonts w:asciiTheme="minorHAnsi" w:eastAsia="Times New Roman" w:hAnsiTheme="minorHAnsi" w:cstheme="minorHAnsi"/>
          <w:sz w:val="24"/>
          <w:szCs w:val="24"/>
        </w:rPr>
        <w:t xml:space="preserve">Całość kosztowała prawie 549 sty. zł, z czego ponad 173 tys. zł to środki z budżetu województwa. </w:t>
      </w:r>
    </w:p>
    <w:p w14:paraId="54DBFA09" w14:textId="32772D6E" w:rsidR="00756B67" w:rsidRPr="00956207" w:rsidRDefault="00756B67" w:rsidP="003331F0">
      <w:pPr>
        <w:pStyle w:val="Cytat"/>
        <w:ind w:left="0" w:right="0"/>
        <w:jc w:val="left"/>
        <w:rPr>
          <w:sz w:val="24"/>
          <w:szCs w:val="24"/>
        </w:rPr>
      </w:pPr>
      <w:r w:rsidRPr="00956207">
        <w:rPr>
          <w:sz w:val="24"/>
          <w:szCs w:val="24"/>
        </w:rPr>
        <w:t>– </w:t>
      </w:r>
      <w:r w:rsidR="00C55656">
        <w:rPr>
          <w:sz w:val="24"/>
          <w:szCs w:val="24"/>
        </w:rPr>
        <w:t xml:space="preserve">Gdy inicjowaliśmy system </w:t>
      </w:r>
      <w:proofErr w:type="spellStart"/>
      <w:r w:rsidR="00C55656">
        <w:rPr>
          <w:sz w:val="24"/>
          <w:szCs w:val="24"/>
        </w:rPr>
        <w:t>teleopieki</w:t>
      </w:r>
      <w:proofErr w:type="spellEnd"/>
      <w:r w:rsidR="00C55656">
        <w:rPr>
          <w:sz w:val="24"/>
          <w:szCs w:val="24"/>
        </w:rPr>
        <w:t xml:space="preserve">, chcieliśmy zainspirować samorządy do nowego spojrzenia na opiekę nad osobami </w:t>
      </w:r>
      <w:r w:rsidR="00677D45">
        <w:rPr>
          <w:sz w:val="24"/>
          <w:szCs w:val="24"/>
        </w:rPr>
        <w:t>starszymi</w:t>
      </w:r>
      <w:r w:rsidR="00C55656">
        <w:rPr>
          <w:sz w:val="24"/>
          <w:szCs w:val="24"/>
        </w:rPr>
        <w:t xml:space="preserve">. </w:t>
      </w:r>
      <w:r w:rsidR="00190BD9">
        <w:rPr>
          <w:sz w:val="24"/>
          <w:szCs w:val="24"/>
        </w:rPr>
        <w:t xml:space="preserve">Ważne jest, by osoby, które </w:t>
      </w:r>
      <w:r w:rsidR="00FE5CDF">
        <w:rPr>
          <w:sz w:val="24"/>
          <w:szCs w:val="24"/>
        </w:rPr>
        <w:t>nie mogą wychodzić z</w:t>
      </w:r>
      <w:r w:rsidR="003331F0">
        <w:rPr>
          <w:sz w:val="24"/>
          <w:szCs w:val="24"/>
        </w:rPr>
        <w:t> </w:t>
      </w:r>
      <w:r w:rsidR="00677D45">
        <w:rPr>
          <w:sz w:val="24"/>
          <w:szCs w:val="24"/>
        </w:rPr>
        <w:t>domu</w:t>
      </w:r>
      <w:r w:rsidR="00FE5CDF">
        <w:rPr>
          <w:sz w:val="24"/>
          <w:szCs w:val="24"/>
        </w:rPr>
        <w:t>, były bezpieczne, ale jednocześnie czuły się samodzielne</w:t>
      </w:r>
      <w:r w:rsidR="00677D45">
        <w:rPr>
          <w:sz w:val="24"/>
          <w:szCs w:val="24"/>
        </w:rPr>
        <w:t xml:space="preserve">. </w:t>
      </w:r>
      <w:r w:rsidR="00190BD9">
        <w:rPr>
          <w:sz w:val="24"/>
          <w:szCs w:val="24"/>
        </w:rPr>
        <w:t xml:space="preserve">Dziś, po roku działania tego pilotażu wiemy, nie tylko, że udało się uratować cztery osoby, ale że ogólnie seniorzy biorący w nim udział </w:t>
      </w:r>
      <w:r w:rsidR="00190BD9" w:rsidRPr="00190BD9">
        <w:rPr>
          <w:sz w:val="24"/>
          <w:szCs w:val="24"/>
        </w:rPr>
        <w:t xml:space="preserve">doceniają </w:t>
      </w:r>
      <w:r w:rsidR="00190BD9">
        <w:rPr>
          <w:sz w:val="24"/>
          <w:szCs w:val="24"/>
        </w:rPr>
        <w:t xml:space="preserve">takie korzystanie z nowych technologii. </w:t>
      </w:r>
      <w:r w:rsidR="0015397D">
        <w:rPr>
          <w:sz w:val="24"/>
          <w:szCs w:val="24"/>
        </w:rPr>
        <w:t>System okazał się niezwykle potrzebny w czasach pandemii</w:t>
      </w:r>
    </w:p>
    <w:p w14:paraId="6E5DD7E2" w14:textId="77777777" w:rsidR="00680B3D" w:rsidRPr="00680B3D" w:rsidRDefault="00756B67" w:rsidP="00680B3D">
      <w:pPr>
        <w:rPr>
          <w:sz w:val="24"/>
          <w:szCs w:val="24"/>
        </w:rPr>
      </w:pPr>
      <w:r w:rsidRPr="00680B3D">
        <w:rPr>
          <w:sz w:val="24"/>
          <w:szCs w:val="24"/>
        </w:rPr>
        <w:t xml:space="preserve">– </w:t>
      </w:r>
      <w:r w:rsidR="00134DD5" w:rsidRPr="00680B3D">
        <w:rPr>
          <w:sz w:val="24"/>
          <w:szCs w:val="24"/>
        </w:rPr>
        <w:t>wyjaśnia</w:t>
      </w:r>
      <w:r w:rsidRPr="00680B3D">
        <w:rPr>
          <w:sz w:val="24"/>
          <w:szCs w:val="24"/>
        </w:rPr>
        <w:t> </w:t>
      </w:r>
      <w:r w:rsidRPr="00680B3D">
        <w:rPr>
          <w:b/>
          <w:bCs/>
          <w:sz w:val="24"/>
          <w:szCs w:val="24"/>
        </w:rPr>
        <w:t>Elżbieta Lanc, </w:t>
      </w:r>
      <w:r w:rsidRPr="00680B3D">
        <w:rPr>
          <w:sz w:val="24"/>
          <w:szCs w:val="24"/>
        </w:rPr>
        <w:t>członek zarządu województwa mazowieckiego</w:t>
      </w:r>
      <w:r w:rsidR="00680B3D" w:rsidRPr="00680B3D">
        <w:rPr>
          <w:sz w:val="24"/>
          <w:szCs w:val="24"/>
        </w:rPr>
        <w:t>.</w:t>
      </w:r>
    </w:p>
    <w:p w14:paraId="1613FCF2" w14:textId="7E2F6CA3" w:rsidR="00756B67" w:rsidRDefault="002C55E3" w:rsidP="002C55E3">
      <w:pPr>
        <w:shd w:val="clear" w:color="auto" w:fill="FFFFFF"/>
        <w:rPr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Teleopieką</w:t>
      </w:r>
      <w:proofErr w:type="spellEnd"/>
      <w:r w:rsidR="00680B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F6B14">
        <w:rPr>
          <w:rFonts w:asciiTheme="minorHAnsi" w:eastAsia="Times New Roman" w:hAnsiTheme="minorHAnsi" w:cstheme="minorHAnsi"/>
          <w:sz w:val="24"/>
          <w:szCs w:val="24"/>
        </w:rPr>
        <w:t xml:space="preserve">w 2020 r. </w:t>
      </w:r>
      <w:r w:rsidR="00680B3D" w:rsidRPr="001704B9">
        <w:rPr>
          <w:rFonts w:asciiTheme="minorHAnsi" w:eastAsia="Times New Roman" w:hAnsiTheme="minorHAnsi" w:cstheme="minorHAnsi"/>
          <w:sz w:val="24"/>
          <w:szCs w:val="24"/>
        </w:rPr>
        <w:t xml:space="preserve">objętych zostało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w sumie </w:t>
      </w:r>
      <w:r w:rsidR="00680B3D" w:rsidRPr="001704B9">
        <w:rPr>
          <w:rFonts w:asciiTheme="minorHAnsi" w:eastAsia="Times New Roman" w:hAnsiTheme="minorHAnsi" w:cstheme="minorHAnsi"/>
          <w:sz w:val="24"/>
          <w:szCs w:val="24"/>
        </w:rPr>
        <w:t>654 najstarszych mieszkańców Mazowsza potrzebujących wsparcia w miejscu zamieszkania</w:t>
      </w:r>
      <w:r w:rsidR="00A71BDC">
        <w:rPr>
          <w:rFonts w:asciiTheme="minorHAnsi" w:eastAsia="Times New Roman" w:hAnsiTheme="minorHAnsi" w:cstheme="minorHAnsi"/>
          <w:sz w:val="24"/>
          <w:szCs w:val="24"/>
        </w:rPr>
        <w:t>. Były to głównie osoby mieszkające samotnie (85 proc. korzystających z nowych usług)</w:t>
      </w:r>
      <w:r w:rsidR="00680B3D" w:rsidRPr="001704B9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80B3D">
        <w:rPr>
          <w:sz w:val="24"/>
          <w:szCs w:val="24"/>
        </w:rPr>
        <w:t xml:space="preserve">pośród nich </w:t>
      </w:r>
      <w:r w:rsidR="00680B3D" w:rsidRPr="00680B3D">
        <w:rPr>
          <w:sz w:val="24"/>
          <w:szCs w:val="24"/>
        </w:rPr>
        <w:t>44,65</w:t>
      </w:r>
      <w:r>
        <w:rPr>
          <w:sz w:val="24"/>
          <w:szCs w:val="24"/>
        </w:rPr>
        <w:t xml:space="preserve"> proc.</w:t>
      </w:r>
      <w:r w:rsidR="00680B3D" w:rsidRPr="00680B3D">
        <w:rPr>
          <w:sz w:val="24"/>
          <w:szCs w:val="24"/>
        </w:rPr>
        <w:t xml:space="preserve"> to osoby powyżej 80 r</w:t>
      </w:r>
      <w:r w:rsidR="00412FED">
        <w:rPr>
          <w:sz w:val="24"/>
          <w:szCs w:val="24"/>
        </w:rPr>
        <w:t xml:space="preserve">oku </w:t>
      </w:r>
      <w:r w:rsidR="00680B3D" w:rsidRPr="00680B3D">
        <w:rPr>
          <w:sz w:val="24"/>
          <w:szCs w:val="24"/>
        </w:rPr>
        <w:t>ż</w:t>
      </w:r>
      <w:r w:rsidR="00412FED">
        <w:rPr>
          <w:sz w:val="24"/>
          <w:szCs w:val="24"/>
        </w:rPr>
        <w:t>ycia</w:t>
      </w:r>
      <w:r>
        <w:rPr>
          <w:sz w:val="24"/>
          <w:szCs w:val="24"/>
        </w:rPr>
        <w:t>,</w:t>
      </w:r>
      <w:r w:rsidR="00680B3D" w:rsidRPr="00680B3D">
        <w:rPr>
          <w:sz w:val="24"/>
          <w:szCs w:val="24"/>
        </w:rPr>
        <w:t xml:space="preserve"> 32,11</w:t>
      </w:r>
      <w:r>
        <w:rPr>
          <w:sz w:val="24"/>
          <w:szCs w:val="24"/>
        </w:rPr>
        <w:t xml:space="preserve"> proc. </w:t>
      </w:r>
      <w:r w:rsidR="006631A8">
        <w:rPr>
          <w:sz w:val="24"/>
          <w:szCs w:val="24"/>
        </w:rPr>
        <w:t>to</w:t>
      </w:r>
      <w:r>
        <w:rPr>
          <w:sz w:val="24"/>
          <w:szCs w:val="24"/>
        </w:rPr>
        <w:t xml:space="preserve"> s</w:t>
      </w:r>
      <w:r w:rsidRPr="00680B3D">
        <w:rPr>
          <w:sz w:val="24"/>
          <w:szCs w:val="24"/>
        </w:rPr>
        <w:t>eniorzy w wieku 70</w:t>
      </w:r>
      <w:r w:rsidR="004560C5">
        <w:rPr>
          <w:sz w:val="24"/>
          <w:szCs w:val="24"/>
        </w:rPr>
        <w:t>-</w:t>
      </w:r>
      <w:r w:rsidRPr="00680B3D">
        <w:rPr>
          <w:sz w:val="24"/>
          <w:szCs w:val="24"/>
        </w:rPr>
        <w:t>80 lat</w:t>
      </w:r>
      <w:r w:rsidR="00680B3D" w:rsidRPr="00680B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grupa osób </w:t>
      </w:r>
      <w:r w:rsidR="00680B3D" w:rsidRPr="00680B3D">
        <w:rPr>
          <w:sz w:val="24"/>
          <w:szCs w:val="24"/>
        </w:rPr>
        <w:t>w wieku 65</w:t>
      </w:r>
      <w:r w:rsidR="004560C5">
        <w:rPr>
          <w:sz w:val="24"/>
          <w:szCs w:val="24"/>
        </w:rPr>
        <w:t>-</w:t>
      </w:r>
      <w:r w:rsidR="00680B3D" w:rsidRPr="00680B3D">
        <w:rPr>
          <w:sz w:val="24"/>
          <w:szCs w:val="24"/>
        </w:rPr>
        <w:t xml:space="preserve">70 lat </w:t>
      </w:r>
      <w:r>
        <w:rPr>
          <w:sz w:val="24"/>
          <w:szCs w:val="24"/>
        </w:rPr>
        <w:t xml:space="preserve">stanowiła </w:t>
      </w:r>
      <w:r w:rsidR="00680B3D" w:rsidRPr="00680B3D">
        <w:rPr>
          <w:sz w:val="24"/>
          <w:szCs w:val="24"/>
        </w:rPr>
        <w:t>13,76</w:t>
      </w:r>
      <w:r>
        <w:rPr>
          <w:sz w:val="24"/>
          <w:szCs w:val="24"/>
        </w:rPr>
        <w:t xml:space="preserve"> proc.</w:t>
      </w:r>
      <w:r w:rsidR="00680B3D" w:rsidRPr="00680B3D">
        <w:rPr>
          <w:sz w:val="24"/>
          <w:szCs w:val="24"/>
        </w:rPr>
        <w:t>, a w wieku 60</w:t>
      </w:r>
      <w:r w:rsidR="004560C5">
        <w:rPr>
          <w:sz w:val="24"/>
          <w:szCs w:val="24"/>
        </w:rPr>
        <w:t>-</w:t>
      </w:r>
      <w:r w:rsidR="00680B3D" w:rsidRPr="00680B3D">
        <w:rPr>
          <w:sz w:val="24"/>
          <w:szCs w:val="24"/>
        </w:rPr>
        <w:t xml:space="preserve">65 lat </w:t>
      </w:r>
      <w:r w:rsidR="00D7256B">
        <w:rPr>
          <w:sz w:val="24"/>
          <w:szCs w:val="24"/>
        </w:rPr>
        <w:t xml:space="preserve">– </w:t>
      </w:r>
      <w:r w:rsidR="00680B3D" w:rsidRPr="00680B3D">
        <w:rPr>
          <w:sz w:val="24"/>
          <w:szCs w:val="24"/>
        </w:rPr>
        <w:t>9,48</w:t>
      </w:r>
      <w:r w:rsidR="00D7256B">
        <w:rPr>
          <w:sz w:val="24"/>
          <w:szCs w:val="24"/>
        </w:rPr>
        <w:t xml:space="preserve"> proc.</w:t>
      </w:r>
      <w:r w:rsidR="00680B3D" w:rsidRPr="00680B3D">
        <w:rPr>
          <w:sz w:val="24"/>
          <w:szCs w:val="24"/>
        </w:rPr>
        <w:t xml:space="preserve"> Odbiorcami usług były przede wszystkim kobiety</w:t>
      </w:r>
      <w:r w:rsidR="00341E42">
        <w:rPr>
          <w:sz w:val="24"/>
          <w:szCs w:val="24"/>
        </w:rPr>
        <w:t xml:space="preserve"> (</w:t>
      </w:r>
      <w:r w:rsidR="00680B3D" w:rsidRPr="00680B3D">
        <w:rPr>
          <w:sz w:val="24"/>
          <w:szCs w:val="24"/>
        </w:rPr>
        <w:t>80</w:t>
      </w:r>
      <w:r w:rsidR="00FC368B">
        <w:rPr>
          <w:sz w:val="24"/>
          <w:szCs w:val="24"/>
        </w:rPr>
        <w:t xml:space="preserve"> proc.</w:t>
      </w:r>
      <w:r w:rsidR="005A2ADD">
        <w:rPr>
          <w:sz w:val="24"/>
          <w:szCs w:val="24"/>
        </w:rPr>
        <w:t>)</w:t>
      </w:r>
      <w:r w:rsidR="005B64D6" w:rsidRPr="00680B3D">
        <w:rPr>
          <w:sz w:val="24"/>
          <w:szCs w:val="24"/>
        </w:rPr>
        <w:t>.</w:t>
      </w:r>
      <w:r w:rsidR="00496D45">
        <w:rPr>
          <w:sz w:val="24"/>
          <w:szCs w:val="24"/>
        </w:rPr>
        <w:t xml:space="preserve"> </w:t>
      </w:r>
    </w:p>
    <w:p w14:paraId="4F566F78" w14:textId="4E2EA711" w:rsidR="006B6C85" w:rsidRDefault="00DE49A5" w:rsidP="00DE49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 czterech przypadkach </w:t>
      </w:r>
      <w:r w:rsidR="00C25662">
        <w:rPr>
          <w:sz w:val="24"/>
          <w:szCs w:val="24"/>
        </w:rPr>
        <w:t xml:space="preserve">– dwóch w Węgrowie i dwóch w Płońsku – </w:t>
      </w:r>
      <w:r w:rsidRPr="00DE49A5">
        <w:rPr>
          <w:sz w:val="24"/>
          <w:szCs w:val="24"/>
        </w:rPr>
        <w:t xml:space="preserve">„przycisk życia” </w:t>
      </w:r>
      <w:r>
        <w:rPr>
          <w:sz w:val="24"/>
          <w:szCs w:val="24"/>
        </w:rPr>
        <w:t>spełnił swoją rolę</w:t>
      </w:r>
      <w:r w:rsidR="00C25662">
        <w:rPr>
          <w:sz w:val="24"/>
          <w:szCs w:val="24"/>
        </w:rPr>
        <w:t>,</w:t>
      </w:r>
      <w:r>
        <w:rPr>
          <w:sz w:val="24"/>
          <w:szCs w:val="24"/>
        </w:rPr>
        <w:t xml:space="preserve"> dosłownie ratując życie </w:t>
      </w:r>
      <w:r w:rsidRPr="00DE49A5">
        <w:rPr>
          <w:sz w:val="24"/>
          <w:szCs w:val="24"/>
        </w:rPr>
        <w:t>osob</w:t>
      </w:r>
      <w:r>
        <w:rPr>
          <w:sz w:val="24"/>
          <w:szCs w:val="24"/>
        </w:rPr>
        <w:t xml:space="preserve">om, które </w:t>
      </w:r>
      <w:r w:rsidRPr="00DE49A5">
        <w:rPr>
          <w:sz w:val="24"/>
          <w:szCs w:val="24"/>
        </w:rPr>
        <w:t>dostały udaru, utraciły przytomność bądź upadły. Dzięki wysłanemu sygnałowi do telecentrum seniorzy otrzymali natychmiastową pomoc medyczną.</w:t>
      </w:r>
    </w:p>
    <w:p w14:paraId="6ECC1116" w14:textId="77777777" w:rsidR="006B6C85" w:rsidRDefault="006B6C8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79FF19" w14:textId="356F7171" w:rsidR="00E7319F" w:rsidRPr="006B6C85" w:rsidRDefault="00907AD4" w:rsidP="00DE49A5">
      <w:pPr>
        <w:shd w:val="clear" w:color="auto" w:fill="FFFFFF"/>
        <w:rPr>
          <w:sz w:val="24"/>
          <w:szCs w:val="24"/>
        </w:rPr>
      </w:pPr>
      <w:r w:rsidRPr="006B6C85">
        <w:rPr>
          <w:sz w:val="24"/>
          <w:szCs w:val="24"/>
        </w:rPr>
        <w:lastRenderedPageBreak/>
        <w:t xml:space="preserve">– </w:t>
      </w:r>
      <w:r w:rsidRPr="006B6C85">
        <w:rPr>
          <w:rStyle w:val="CytatZnak"/>
          <w:sz w:val="24"/>
          <w:szCs w:val="24"/>
        </w:rPr>
        <w:t xml:space="preserve">Jak tylko pojawiły się pierwsze informacje, dotyczące programu </w:t>
      </w:r>
      <w:proofErr w:type="spellStart"/>
      <w:r w:rsidRPr="006B6C85">
        <w:rPr>
          <w:rStyle w:val="CytatZnak"/>
          <w:sz w:val="24"/>
          <w:szCs w:val="24"/>
        </w:rPr>
        <w:t>teleopieki</w:t>
      </w:r>
      <w:proofErr w:type="spellEnd"/>
      <w:r w:rsidRPr="006B6C85">
        <w:rPr>
          <w:rStyle w:val="CytatZnak"/>
          <w:sz w:val="24"/>
          <w:szCs w:val="24"/>
        </w:rPr>
        <w:t xml:space="preserve"> dla</w:t>
      </w:r>
      <w:r w:rsidR="006B6C85" w:rsidRPr="006B6C85">
        <w:rPr>
          <w:rStyle w:val="CytatZnak"/>
          <w:sz w:val="24"/>
          <w:szCs w:val="24"/>
        </w:rPr>
        <w:t> </w:t>
      </w:r>
      <w:r w:rsidRPr="006B6C85">
        <w:rPr>
          <w:rStyle w:val="CytatZnak"/>
          <w:sz w:val="24"/>
          <w:szCs w:val="24"/>
        </w:rPr>
        <w:t xml:space="preserve">seniorów, byłem pewien, że to wspaniała inicjatywa i miasto Węgrów powinno wziąć udział w tym działaniu. Program usług opiekuńczych w formie </w:t>
      </w:r>
      <w:proofErr w:type="spellStart"/>
      <w:r w:rsidRPr="006B6C85">
        <w:rPr>
          <w:rStyle w:val="CytatZnak"/>
          <w:sz w:val="24"/>
          <w:szCs w:val="24"/>
        </w:rPr>
        <w:t>teleopieki</w:t>
      </w:r>
      <w:proofErr w:type="spellEnd"/>
      <w:r w:rsidRPr="006B6C85">
        <w:rPr>
          <w:rStyle w:val="CytatZnak"/>
          <w:sz w:val="24"/>
          <w:szCs w:val="24"/>
        </w:rPr>
        <w:t xml:space="preserve"> to</w:t>
      </w:r>
      <w:r w:rsidR="006B6C85" w:rsidRPr="006B6C85">
        <w:rPr>
          <w:rStyle w:val="CytatZnak"/>
          <w:sz w:val="24"/>
          <w:szCs w:val="24"/>
        </w:rPr>
        <w:t> </w:t>
      </w:r>
      <w:r w:rsidRPr="006B6C85">
        <w:rPr>
          <w:rStyle w:val="CytatZnak"/>
          <w:sz w:val="24"/>
          <w:szCs w:val="24"/>
        </w:rPr>
        <w:t>nowa jakość w opiece nad osobami starszymi w Węgrowie. Samotnie mieszkający seniorzy w naszym mieście mogli poczuć się bezpiecznie i</w:t>
      </w:r>
      <w:r w:rsidRPr="006B6C85">
        <w:rPr>
          <w:rStyle w:val="CytatZnak"/>
          <w:sz w:val="24"/>
          <w:szCs w:val="24"/>
        </w:rPr>
        <w:t xml:space="preserve"> –</w:t>
      </w:r>
      <w:r w:rsidRPr="006B6C85">
        <w:rPr>
          <w:rStyle w:val="CytatZnak"/>
          <w:sz w:val="24"/>
          <w:szCs w:val="24"/>
        </w:rPr>
        <w:t xml:space="preserve"> jak pokazało życie w</w:t>
      </w:r>
      <w:r w:rsidR="006B6C85" w:rsidRPr="006B6C85">
        <w:rPr>
          <w:rStyle w:val="CytatZnak"/>
          <w:sz w:val="24"/>
          <w:szCs w:val="24"/>
        </w:rPr>
        <w:t> </w:t>
      </w:r>
      <w:r w:rsidRPr="006B6C85">
        <w:rPr>
          <w:rStyle w:val="CytatZnak"/>
          <w:sz w:val="24"/>
          <w:szCs w:val="24"/>
        </w:rPr>
        <w:t xml:space="preserve">praktyce </w:t>
      </w:r>
      <w:r w:rsidRPr="006B6C85">
        <w:rPr>
          <w:rStyle w:val="CytatZnak"/>
          <w:sz w:val="24"/>
          <w:szCs w:val="24"/>
        </w:rPr>
        <w:t>– „</w:t>
      </w:r>
      <w:r w:rsidRPr="006B6C85">
        <w:rPr>
          <w:rStyle w:val="CytatZnak"/>
          <w:sz w:val="24"/>
          <w:szCs w:val="24"/>
        </w:rPr>
        <w:t>przycisk życia</w:t>
      </w:r>
      <w:r w:rsidRPr="006B6C85">
        <w:rPr>
          <w:rStyle w:val="CytatZnak"/>
          <w:sz w:val="24"/>
          <w:szCs w:val="24"/>
        </w:rPr>
        <w:t>”</w:t>
      </w:r>
      <w:r w:rsidRPr="006B6C85">
        <w:rPr>
          <w:rStyle w:val="CytatZnak"/>
          <w:sz w:val="24"/>
          <w:szCs w:val="24"/>
        </w:rPr>
        <w:t xml:space="preserve"> to życie ratował. Doświadczenia po roku funkcjonowania programu wskazują, że rośnie zapotrzebowanie na</w:t>
      </w:r>
      <w:r w:rsidRPr="006B6C85">
        <w:rPr>
          <w:rStyle w:val="CytatZnak"/>
          <w:sz w:val="24"/>
          <w:szCs w:val="24"/>
        </w:rPr>
        <w:t> </w:t>
      </w:r>
      <w:r w:rsidRPr="006B6C85">
        <w:rPr>
          <w:rStyle w:val="CytatZnak"/>
          <w:sz w:val="24"/>
          <w:szCs w:val="24"/>
        </w:rPr>
        <w:t>takie usługi</w:t>
      </w:r>
    </w:p>
    <w:p w14:paraId="44DD8B36" w14:textId="4D20448E" w:rsidR="00907AD4" w:rsidRDefault="00907AD4" w:rsidP="00DE49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– podsumowuje </w:t>
      </w:r>
      <w:r w:rsidRPr="00907AD4">
        <w:rPr>
          <w:b/>
          <w:bCs/>
          <w:sz w:val="24"/>
          <w:szCs w:val="24"/>
        </w:rPr>
        <w:t xml:space="preserve">Paweł </w:t>
      </w:r>
      <w:proofErr w:type="spellStart"/>
      <w:r w:rsidRPr="00907AD4">
        <w:rPr>
          <w:b/>
          <w:bCs/>
          <w:sz w:val="24"/>
          <w:szCs w:val="24"/>
        </w:rPr>
        <w:t>Marchela</w:t>
      </w:r>
      <w:proofErr w:type="spellEnd"/>
      <w:r>
        <w:rPr>
          <w:sz w:val="24"/>
          <w:szCs w:val="24"/>
        </w:rPr>
        <w:t xml:space="preserve"> burmistrz Węgrowa.</w:t>
      </w:r>
    </w:p>
    <w:p w14:paraId="629A898F" w14:textId="77777777" w:rsidR="00C0395C" w:rsidRDefault="00A95F2D" w:rsidP="00C0395C">
      <w:pPr>
        <w:rPr>
          <w:sz w:val="24"/>
          <w:szCs w:val="24"/>
        </w:rPr>
      </w:pPr>
      <w:r>
        <w:rPr>
          <w:sz w:val="24"/>
          <w:szCs w:val="24"/>
        </w:rPr>
        <w:t xml:space="preserve">Poza tym </w:t>
      </w:r>
      <w:r w:rsidR="00DE49A5" w:rsidRPr="00DE49A5">
        <w:rPr>
          <w:sz w:val="24"/>
          <w:szCs w:val="24"/>
        </w:rPr>
        <w:t xml:space="preserve">objęci </w:t>
      </w:r>
      <w:proofErr w:type="spellStart"/>
      <w:r>
        <w:rPr>
          <w:sz w:val="24"/>
          <w:szCs w:val="24"/>
        </w:rPr>
        <w:t>teleopieką</w:t>
      </w:r>
      <w:proofErr w:type="spellEnd"/>
      <w:r>
        <w:rPr>
          <w:sz w:val="24"/>
          <w:szCs w:val="24"/>
        </w:rPr>
        <w:t xml:space="preserve"> seniorzy </w:t>
      </w:r>
      <w:r w:rsidR="00DE49A5" w:rsidRPr="00DE49A5">
        <w:rPr>
          <w:sz w:val="24"/>
          <w:szCs w:val="24"/>
        </w:rPr>
        <w:t>wielokrotnie korzystali z przywoławczego systemu alarmowego w przypadkach zagrażających życiu lub zdrowiu.</w:t>
      </w:r>
    </w:p>
    <w:p w14:paraId="17DB82F1" w14:textId="33ED962B" w:rsidR="00756B67" w:rsidRPr="00D6390C" w:rsidRDefault="009F4F5C" w:rsidP="00756B6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Coraz starsi, ale i bardziej świadomi</w:t>
      </w:r>
    </w:p>
    <w:p w14:paraId="799FBF89" w14:textId="35F70CD7" w:rsidR="00033AD2" w:rsidRPr="00E7319F" w:rsidRDefault="00E7319F" w:rsidP="00E7319F">
      <w:pPr>
        <w:pStyle w:val="Cytat"/>
        <w:ind w:left="0" w:right="0"/>
        <w:jc w:val="left"/>
        <w:rPr>
          <w:sz w:val="24"/>
          <w:szCs w:val="24"/>
        </w:rPr>
      </w:pPr>
      <w:r w:rsidRPr="00E7319F">
        <w:rPr>
          <w:sz w:val="24"/>
          <w:szCs w:val="24"/>
        </w:rPr>
        <w:t xml:space="preserve">– </w:t>
      </w:r>
      <w:r w:rsidR="009F4F5C" w:rsidRPr="00E7319F">
        <w:rPr>
          <w:sz w:val="24"/>
          <w:szCs w:val="24"/>
        </w:rPr>
        <w:t>Jesteśmy społeczeństwem starzejącym się, co oznacza</w:t>
      </w:r>
      <w:r w:rsidR="00813981" w:rsidRPr="00E7319F">
        <w:rPr>
          <w:sz w:val="24"/>
          <w:szCs w:val="24"/>
        </w:rPr>
        <w:t xml:space="preserve"> m.in. </w:t>
      </w:r>
      <w:r w:rsidR="009F4F5C" w:rsidRPr="00E7319F">
        <w:rPr>
          <w:sz w:val="24"/>
          <w:szCs w:val="24"/>
        </w:rPr>
        <w:t xml:space="preserve">że </w:t>
      </w:r>
      <w:r w:rsidR="00813981" w:rsidRPr="00E7319F">
        <w:rPr>
          <w:sz w:val="24"/>
          <w:szCs w:val="24"/>
        </w:rPr>
        <w:t xml:space="preserve">wydłuża się średnia życia i zwiększa proporcja osób starszych do młodych. </w:t>
      </w:r>
      <w:r w:rsidR="00B14872" w:rsidRPr="00E7319F">
        <w:rPr>
          <w:sz w:val="24"/>
          <w:szCs w:val="24"/>
        </w:rPr>
        <w:t xml:space="preserve">Ta tendencja </w:t>
      </w:r>
      <w:r w:rsidR="000364D3" w:rsidRPr="00E7319F">
        <w:rPr>
          <w:sz w:val="24"/>
          <w:szCs w:val="24"/>
        </w:rPr>
        <w:t xml:space="preserve">według wszelkich prognoz </w:t>
      </w:r>
      <w:r w:rsidR="00B14872" w:rsidRPr="00E7319F">
        <w:rPr>
          <w:sz w:val="24"/>
          <w:szCs w:val="24"/>
        </w:rPr>
        <w:t>będzie się utrzymywać</w:t>
      </w:r>
      <w:r w:rsidRPr="00E7319F">
        <w:rPr>
          <w:sz w:val="24"/>
          <w:szCs w:val="24"/>
        </w:rPr>
        <w:t>. Dlatego potrzebne jest wypracowanie nowego typu usług i przyzwyczajenie do nich osób starszych</w:t>
      </w:r>
    </w:p>
    <w:p w14:paraId="64D6EEE2" w14:textId="225773B3" w:rsidR="00E7319F" w:rsidRDefault="00E7319F" w:rsidP="00FF41A3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– zauważa </w:t>
      </w:r>
      <w:r w:rsidRPr="00E7319F">
        <w:rPr>
          <w:rFonts w:asciiTheme="minorHAnsi" w:eastAsia="Times New Roman" w:hAnsiTheme="minorHAnsi" w:cstheme="minorHAnsi"/>
          <w:b/>
          <w:bCs/>
          <w:sz w:val="24"/>
          <w:szCs w:val="24"/>
        </w:rPr>
        <w:t>Piotr Kandyba</w:t>
      </w:r>
      <w:r>
        <w:rPr>
          <w:rFonts w:asciiTheme="minorHAnsi" w:eastAsia="Times New Roman" w:hAnsiTheme="minorHAnsi" w:cstheme="minorHAnsi"/>
          <w:sz w:val="24"/>
          <w:szCs w:val="24"/>
        </w:rPr>
        <w:t>, przewodniczący sejmikowej komisji polityki społecznej i prorodzinnej.</w:t>
      </w:r>
    </w:p>
    <w:p w14:paraId="33C45039" w14:textId="4979D4D2" w:rsidR="00033AD2" w:rsidRDefault="00B676C7" w:rsidP="00FF41A3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Część osób starszych to ludzie aktywni, nadal włączający się w życie społeczne. Inni wymagają opieki</w:t>
      </w:r>
      <w:r w:rsidR="00E87F48">
        <w:rPr>
          <w:rFonts w:asciiTheme="minorHAnsi" w:eastAsia="Times New Roman" w:hAnsiTheme="minorHAnsi" w:cstheme="minorHAnsi"/>
          <w:sz w:val="24"/>
          <w:szCs w:val="24"/>
        </w:rPr>
        <w:t xml:space="preserve"> i pomocy przy codziennych czynnościach. </w:t>
      </w:r>
      <w:r w:rsidR="00C51E0E">
        <w:rPr>
          <w:rFonts w:asciiTheme="minorHAnsi" w:eastAsia="Times New Roman" w:hAnsiTheme="minorHAnsi" w:cstheme="minorHAnsi"/>
          <w:sz w:val="24"/>
          <w:szCs w:val="24"/>
        </w:rPr>
        <w:t xml:space="preserve">Zajmowanie się niesamodzielną osobą to niekiedy wyzwanie dla najbliższych, którzy muszą rezygnować z pracy lub przeorganizować swoje życie. </w:t>
      </w:r>
      <w:r w:rsidR="00C5528A">
        <w:rPr>
          <w:rFonts w:asciiTheme="minorHAnsi" w:eastAsia="Times New Roman" w:hAnsiTheme="minorHAnsi" w:cstheme="minorHAnsi"/>
          <w:sz w:val="24"/>
          <w:szCs w:val="24"/>
        </w:rPr>
        <w:t xml:space="preserve">To również </w:t>
      </w:r>
      <w:r w:rsidR="002663D5">
        <w:rPr>
          <w:rFonts w:asciiTheme="minorHAnsi" w:eastAsia="Times New Roman" w:hAnsiTheme="minorHAnsi" w:cstheme="minorHAnsi"/>
          <w:sz w:val="24"/>
          <w:szCs w:val="24"/>
        </w:rPr>
        <w:t xml:space="preserve">dyskomfort dla osoby starszej, która świadoma swoich </w:t>
      </w:r>
      <w:r w:rsidR="00F36FDD">
        <w:rPr>
          <w:rFonts w:asciiTheme="minorHAnsi" w:eastAsia="Times New Roman" w:hAnsiTheme="minorHAnsi" w:cstheme="minorHAnsi"/>
          <w:sz w:val="24"/>
          <w:szCs w:val="24"/>
        </w:rPr>
        <w:t xml:space="preserve">słabości </w:t>
      </w:r>
      <w:r w:rsidR="002663D5">
        <w:rPr>
          <w:rFonts w:asciiTheme="minorHAnsi" w:eastAsia="Times New Roman" w:hAnsiTheme="minorHAnsi" w:cstheme="minorHAnsi"/>
          <w:sz w:val="24"/>
          <w:szCs w:val="24"/>
        </w:rPr>
        <w:t>jak najdłużej chciałaby być samodzielna i nie czuć się zależna od rodziny.</w:t>
      </w:r>
    </w:p>
    <w:p w14:paraId="7876DEB9" w14:textId="10206432" w:rsidR="009F4F5C" w:rsidRDefault="00C721AE" w:rsidP="00FD6857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Nie zawsze konieczne jest korzystanie z instytucji opiekuńczych. Rozwiązaniem </w:t>
      </w:r>
      <w:r w:rsidR="00B03C2B">
        <w:rPr>
          <w:rFonts w:asciiTheme="minorHAnsi" w:eastAsia="Times New Roman" w:hAnsiTheme="minorHAnsi" w:cstheme="minorHAnsi"/>
          <w:sz w:val="24"/>
          <w:szCs w:val="24"/>
        </w:rPr>
        <w:t>mo</w:t>
      </w:r>
      <w:r w:rsidR="00F96F09">
        <w:rPr>
          <w:rFonts w:asciiTheme="minorHAnsi" w:eastAsia="Times New Roman" w:hAnsiTheme="minorHAnsi" w:cstheme="minorHAnsi"/>
          <w:sz w:val="24"/>
          <w:szCs w:val="24"/>
        </w:rPr>
        <w:t>że</w:t>
      </w:r>
      <w:r w:rsidR="00B03C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być n</w:t>
      </w:r>
      <w:r w:rsidR="0033014D">
        <w:rPr>
          <w:rFonts w:asciiTheme="minorHAnsi" w:eastAsia="Times New Roman" w:hAnsiTheme="minorHAnsi" w:cstheme="minorHAnsi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teleopi</w:t>
      </w:r>
      <w:r w:rsidR="00B03C2B">
        <w:rPr>
          <w:rFonts w:asciiTheme="minorHAnsi" w:eastAsia="Times New Roman" w:hAnsiTheme="minorHAnsi" w:cstheme="minorHAnsi"/>
          <w:sz w:val="24"/>
          <w:szCs w:val="24"/>
        </w:rPr>
        <w:t>ek</w:t>
      </w:r>
      <w:r w:rsidR="00F96F09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 któr</w:t>
      </w:r>
      <w:r w:rsidR="00F96F09">
        <w:rPr>
          <w:rFonts w:asciiTheme="minorHAnsi" w:eastAsia="Times New Roman" w:hAnsiTheme="minorHAnsi" w:cstheme="minorHAnsi"/>
          <w:sz w:val="24"/>
          <w:szCs w:val="24"/>
        </w:rPr>
        <w:t>a</w:t>
      </w:r>
      <w:r w:rsidR="00B03C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D55A9">
        <w:rPr>
          <w:rFonts w:asciiTheme="minorHAnsi" w:eastAsia="Times New Roman" w:hAnsiTheme="minorHAnsi" w:cstheme="minorHAnsi"/>
          <w:sz w:val="24"/>
          <w:szCs w:val="24"/>
        </w:rPr>
        <w:t xml:space="preserve">pozwala osobom starszym samodzielnie funkcjonować w domu i czuć się </w:t>
      </w:r>
      <w:r w:rsidR="00FD6857" w:rsidRPr="00FD6857">
        <w:rPr>
          <w:rFonts w:asciiTheme="minorHAnsi" w:eastAsia="Times New Roman" w:hAnsiTheme="minorHAnsi" w:cstheme="minorHAnsi"/>
          <w:sz w:val="24"/>
          <w:szCs w:val="24"/>
        </w:rPr>
        <w:t>bezpiecz</w:t>
      </w:r>
      <w:r w:rsidR="00FD55A9">
        <w:rPr>
          <w:rFonts w:asciiTheme="minorHAnsi" w:eastAsia="Times New Roman" w:hAnsiTheme="minorHAnsi" w:cstheme="minorHAnsi"/>
          <w:sz w:val="24"/>
          <w:szCs w:val="24"/>
        </w:rPr>
        <w:t>nie. J</w:t>
      </w:r>
      <w:r w:rsidR="00FD6857">
        <w:rPr>
          <w:rFonts w:asciiTheme="minorHAnsi" w:eastAsia="Times New Roman" w:hAnsiTheme="minorHAnsi" w:cstheme="minorHAnsi"/>
          <w:sz w:val="24"/>
          <w:szCs w:val="24"/>
        </w:rPr>
        <w:t xml:space="preserve">ednocześnie </w:t>
      </w:r>
      <w:r w:rsidR="00AE1120">
        <w:rPr>
          <w:rFonts w:asciiTheme="minorHAnsi" w:eastAsia="Times New Roman" w:hAnsiTheme="minorHAnsi" w:cstheme="minorHAnsi"/>
          <w:sz w:val="24"/>
          <w:szCs w:val="24"/>
        </w:rPr>
        <w:t xml:space="preserve">odciąża </w:t>
      </w:r>
      <w:r w:rsidR="00FD6857" w:rsidRPr="00FD6857">
        <w:rPr>
          <w:rFonts w:asciiTheme="minorHAnsi" w:eastAsia="Times New Roman" w:hAnsiTheme="minorHAnsi" w:cstheme="minorHAnsi"/>
          <w:sz w:val="24"/>
          <w:szCs w:val="24"/>
        </w:rPr>
        <w:t>opiekun</w:t>
      </w:r>
      <w:r w:rsidR="00AE1120">
        <w:rPr>
          <w:rFonts w:asciiTheme="minorHAnsi" w:eastAsia="Times New Roman" w:hAnsiTheme="minorHAnsi" w:cstheme="minorHAnsi"/>
          <w:sz w:val="24"/>
          <w:szCs w:val="24"/>
        </w:rPr>
        <w:t>ów</w:t>
      </w:r>
      <w:r w:rsidR="00AA616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5BB32D3" w14:textId="6247FFC1" w:rsidR="004D7E12" w:rsidRPr="002D5FD1" w:rsidRDefault="007250A7" w:rsidP="002D5FD1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2D5FD1">
        <w:rPr>
          <w:rFonts w:asciiTheme="minorHAnsi" w:eastAsia="Times New Roman" w:hAnsiTheme="minorHAnsi" w:cstheme="minorHAnsi"/>
          <w:b/>
          <w:bCs/>
          <w:color w:val="auto"/>
        </w:rPr>
        <w:t>Zainspirować gminy</w:t>
      </w:r>
    </w:p>
    <w:p w14:paraId="180E83AD" w14:textId="7E3BFAA5" w:rsidR="003B5728" w:rsidRDefault="004D7E12" w:rsidP="007E1DD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4D7E12">
        <w:rPr>
          <w:rFonts w:asciiTheme="minorHAnsi" w:eastAsia="Times New Roman" w:hAnsiTheme="minorHAnsi" w:cstheme="minorHAnsi"/>
          <w:sz w:val="24"/>
          <w:szCs w:val="24"/>
        </w:rPr>
        <w:t>Najwyższ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 xml:space="preserve"> Izb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 xml:space="preserve"> Kontroli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DDC">
        <w:rPr>
          <w:rFonts w:asciiTheme="minorHAnsi" w:eastAsia="Times New Roman" w:hAnsiTheme="minorHAnsi" w:cstheme="minorHAnsi"/>
          <w:sz w:val="24"/>
          <w:szCs w:val="24"/>
        </w:rPr>
        <w:t xml:space="preserve">w raporcie z 2018 r. na temat usług opiekuńczych świadczonych osobom starszym w miejscu zamieszkania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zwróciła uwagę na to, że 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>gminy w</w:t>
      </w:r>
      <w:r w:rsidR="00BE63E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 xml:space="preserve">niewystarczający sposób rozwijają własne systemy </w:t>
      </w:r>
      <w:r w:rsidR="00BF563D">
        <w:rPr>
          <w:rFonts w:asciiTheme="minorHAnsi" w:eastAsia="Times New Roman" w:hAnsiTheme="minorHAnsi" w:cstheme="minorHAnsi"/>
          <w:sz w:val="24"/>
          <w:szCs w:val="24"/>
        </w:rPr>
        <w:t xml:space="preserve">takiego wsparcia. </w:t>
      </w:r>
      <w:r w:rsidR="00995A90">
        <w:rPr>
          <w:rFonts w:asciiTheme="minorHAnsi" w:eastAsia="Times New Roman" w:hAnsiTheme="minorHAnsi" w:cstheme="minorHAnsi"/>
          <w:sz w:val="24"/>
          <w:szCs w:val="24"/>
        </w:rPr>
        <w:t xml:space="preserve">Podczas gdy 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>koszty z</w:t>
      </w:r>
      <w:r w:rsidR="004816D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D7E12">
        <w:rPr>
          <w:rFonts w:asciiTheme="minorHAnsi" w:eastAsia="Times New Roman" w:hAnsiTheme="minorHAnsi" w:cstheme="minorHAnsi"/>
          <w:sz w:val="24"/>
          <w:szCs w:val="24"/>
        </w:rPr>
        <w:t xml:space="preserve">tym związane są niższe niż koszty pobytu w domach pomocy społecznej. 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 xml:space="preserve">Mazowieckie Centrum Polityki Społecznej zainicjowało </w:t>
      </w:r>
      <w:r>
        <w:rPr>
          <w:rFonts w:asciiTheme="minorHAnsi" w:eastAsia="Times New Roman" w:hAnsiTheme="minorHAnsi" w:cstheme="minorHAnsi"/>
          <w:sz w:val="24"/>
          <w:szCs w:val="24"/>
        </w:rPr>
        <w:t>zorganizowa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>nie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06C7D">
        <w:rPr>
          <w:rFonts w:asciiTheme="minorHAnsi" w:eastAsia="Times New Roman" w:hAnsiTheme="minorHAnsi" w:cstheme="minorHAnsi"/>
          <w:sz w:val="24"/>
          <w:szCs w:val="24"/>
        </w:rPr>
        <w:t xml:space="preserve">na terenie całego województwa 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 xml:space="preserve">systemowego rozwiązania dla </w:t>
      </w:r>
      <w:r w:rsidR="00F2380A" w:rsidRPr="004D7E12">
        <w:rPr>
          <w:rFonts w:asciiTheme="minorHAnsi" w:eastAsia="Times New Roman" w:hAnsiTheme="minorHAnsi" w:cstheme="minorHAnsi"/>
          <w:sz w:val="24"/>
          <w:szCs w:val="24"/>
        </w:rPr>
        <w:t>opiek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>i</w:t>
      </w:r>
      <w:r w:rsidR="00F2380A" w:rsidRPr="004D7E12">
        <w:rPr>
          <w:rFonts w:asciiTheme="minorHAnsi" w:eastAsia="Times New Roman" w:hAnsiTheme="minorHAnsi" w:cstheme="minorHAnsi"/>
          <w:sz w:val="24"/>
          <w:szCs w:val="24"/>
        </w:rPr>
        <w:t xml:space="preserve"> świadczon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>ej</w:t>
      </w:r>
      <w:r w:rsidR="00F2380A" w:rsidRPr="004D7E12">
        <w:rPr>
          <w:rFonts w:asciiTheme="minorHAnsi" w:eastAsia="Times New Roman" w:hAnsiTheme="minorHAnsi" w:cstheme="minorHAnsi"/>
          <w:sz w:val="24"/>
          <w:szCs w:val="24"/>
        </w:rPr>
        <w:t xml:space="preserve"> seniorom w</w:t>
      </w:r>
      <w:r w:rsidR="00F2380A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2380A" w:rsidRPr="004D7E12">
        <w:rPr>
          <w:rFonts w:asciiTheme="minorHAnsi" w:eastAsia="Times New Roman" w:hAnsiTheme="minorHAnsi" w:cstheme="minorHAnsi"/>
          <w:sz w:val="24"/>
          <w:szCs w:val="24"/>
        </w:rPr>
        <w:t>miejscu ich zamieszkania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1704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5728">
        <w:rPr>
          <w:rFonts w:asciiTheme="minorHAnsi" w:eastAsia="Times New Roman" w:hAnsiTheme="minorHAnsi" w:cstheme="minorHAnsi"/>
          <w:sz w:val="24"/>
          <w:szCs w:val="24"/>
        </w:rPr>
        <w:t>W</w:t>
      </w:r>
      <w:r w:rsidR="009A4FA1">
        <w:rPr>
          <w:rFonts w:asciiTheme="minorHAnsi" w:eastAsia="Times New Roman" w:hAnsiTheme="minorHAnsi" w:cstheme="minorHAnsi"/>
          <w:sz w:val="24"/>
          <w:szCs w:val="24"/>
        </w:rPr>
        <w:t> </w:t>
      </w:r>
      <w:r w:rsidR="003B5728">
        <w:rPr>
          <w:rFonts w:asciiTheme="minorHAnsi" w:eastAsia="Times New Roman" w:hAnsiTheme="minorHAnsi" w:cstheme="minorHAnsi"/>
          <w:sz w:val="24"/>
          <w:szCs w:val="24"/>
        </w:rPr>
        <w:t>ten sposób powstał program, na dofinansowanie którego zgodził się zarząd województwa oraz radni.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BA06A9" w14:textId="2ACAD7A3" w:rsidR="001704B9" w:rsidRPr="00FF26E3" w:rsidRDefault="008D3076" w:rsidP="007250A7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Samorządy, które </w:t>
      </w:r>
      <w:r w:rsidRPr="001704B9">
        <w:rPr>
          <w:rFonts w:asciiTheme="minorHAnsi" w:eastAsia="Times New Roman" w:hAnsiTheme="minorHAnsi" w:cstheme="minorHAnsi"/>
          <w:sz w:val="24"/>
          <w:szCs w:val="24"/>
        </w:rPr>
        <w:t xml:space="preserve">przystąpiły do </w:t>
      </w: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Pr="001704B9">
        <w:rPr>
          <w:rFonts w:asciiTheme="minorHAnsi" w:eastAsia="Times New Roman" w:hAnsiTheme="minorHAnsi" w:cstheme="minorHAnsi"/>
          <w:sz w:val="24"/>
          <w:szCs w:val="24"/>
        </w:rPr>
        <w:t>rogramu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1704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otrzymały </w:t>
      </w:r>
      <w:r w:rsidRPr="001704B9">
        <w:rPr>
          <w:rFonts w:asciiTheme="minorHAnsi" w:eastAsia="Times New Roman" w:hAnsiTheme="minorHAnsi" w:cstheme="minorHAnsi"/>
          <w:sz w:val="24"/>
          <w:szCs w:val="24"/>
        </w:rPr>
        <w:t>finansowe wsparcie do 50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proc.</w:t>
      </w:r>
      <w:r w:rsidRPr="001704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5AD4">
        <w:rPr>
          <w:rFonts w:asciiTheme="minorHAnsi" w:eastAsia="Times New Roman" w:hAnsiTheme="minorHAnsi" w:cstheme="minorHAnsi"/>
          <w:sz w:val="24"/>
          <w:szCs w:val="24"/>
        </w:rPr>
        <w:t xml:space="preserve">kosztów </w:t>
      </w:r>
      <w:r w:rsidR="00935AD4" w:rsidRPr="00FF26E3">
        <w:rPr>
          <w:rFonts w:asciiTheme="minorHAnsi" w:eastAsia="Times New Roman" w:hAnsiTheme="minorHAnsi" w:cstheme="minorHAnsi"/>
          <w:sz w:val="24"/>
          <w:szCs w:val="24"/>
        </w:rPr>
        <w:t xml:space="preserve">pokrywających dostęp do </w:t>
      </w:r>
      <w:proofErr w:type="spellStart"/>
      <w:r w:rsidR="00935AD4" w:rsidRPr="00FF26E3">
        <w:rPr>
          <w:rFonts w:asciiTheme="minorHAnsi" w:eastAsia="Times New Roman" w:hAnsiTheme="minorHAnsi" w:cstheme="minorHAnsi"/>
          <w:sz w:val="24"/>
          <w:szCs w:val="24"/>
        </w:rPr>
        <w:t>teleopieki</w:t>
      </w:r>
      <w:proofErr w:type="spellEnd"/>
      <w:r w:rsidR="00935AD4" w:rsidRPr="00FF26E3">
        <w:rPr>
          <w:rFonts w:asciiTheme="minorHAnsi" w:eastAsia="Times New Roman" w:hAnsiTheme="minorHAnsi" w:cstheme="minorHAnsi"/>
          <w:sz w:val="24"/>
          <w:szCs w:val="24"/>
        </w:rPr>
        <w:t>, czyli opłatę abonamentową za samą usługę oraz zakup niezbędnych urządzeń</w:t>
      </w:r>
      <w:r w:rsidR="00FA7081" w:rsidRPr="00FF26E3">
        <w:rPr>
          <w:rFonts w:asciiTheme="minorHAnsi" w:eastAsia="Times New Roman" w:hAnsiTheme="minorHAnsi" w:cstheme="minorHAnsi"/>
          <w:sz w:val="24"/>
          <w:szCs w:val="24"/>
        </w:rPr>
        <w:t>.</w:t>
      </w:r>
      <w:r w:rsidR="00BE4FD4" w:rsidRPr="00FF26E3">
        <w:rPr>
          <w:rFonts w:asciiTheme="minorHAnsi" w:eastAsia="Times New Roman" w:hAnsiTheme="minorHAnsi" w:cstheme="minorHAnsi"/>
          <w:sz w:val="24"/>
          <w:szCs w:val="24"/>
        </w:rPr>
        <w:t xml:space="preserve"> Choć program ma trwać dwa lata (do końca 2021 r.), </w:t>
      </w:r>
      <w:r w:rsidR="00BE4FD4" w:rsidRPr="00FF26E3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dofinansowanie ze strony województwa obejmowało tylko pierwszy rok. Obecnie </w:t>
      </w:r>
      <w:r w:rsidR="007250A7" w:rsidRPr="00FF26E3">
        <w:rPr>
          <w:rFonts w:asciiTheme="minorHAnsi" w:eastAsia="Times New Roman" w:hAnsiTheme="minorHAnsi" w:cstheme="minorHAnsi"/>
          <w:sz w:val="24"/>
          <w:szCs w:val="24"/>
        </w:rPr>
        <w:t xml:space="preserve">gminy zgodnie z umową </w:t>
      </w:r>
      <w:r w:rsidR="00677346" w:rsidRPr="00FF26E3">
        <w:rPr>
          <w:rFonts w:asciiTheme="minorHAnsi" w:eastAsia="Times New Roman" w:hAnsiTheme="minorHAnsi" w:cstheme="minorHAnsi"/>
          <w:sz w:val="24"/>
          <w:szCs w:val="24"/>
        </w:rPr>
        <w:t xml:space="preserve">są </w:t>
      </w:r>
      <w:r w:rsidR="007250A7" w:rsidRPr="00FF26E3">
        <w:rPr>
          <w:rFonts w:asciiTheme="minorHAnsi" w:eastAsia="Times New Roman" w:hAnsiTheme="minorHAnsi" w:cstheme="minorHAnsi"/>
          <w:sz w:val="24"/>
          <w:szCs w:val="24"/>
        </w:rPr>
        <w:t>zobowiązane nadal prowadzić usługę, ale już we własnym zakresie.</w:t>
      </w:r>
    </w:p>
    <w:p w14:paraId="61040104" w14:textId="6CDDD0E3" w:rsidR="007250A7" w:rsidRPr="00FF26E3" w:rsidRDefault="00417827" w:rsidP="007250A7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FF26E3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7250A7" w:rsidRPr="00FF26E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50A7" w:rsidRPr="00FF26E3">
        <w:rPr>
          <w:rStyle w:val="CytatZnak"/>
          <w:color w:val="auto"/>
          <w:sz w:val="24"/>
          <w:szCs w:val="24"/>
        </w:rPr>
        <w:t>Zależało nam na wprowadzeniu pewnego mechanizmu. Gminy i miasta miały okazję nauczyć się, jak to funkcjonuje, a następnie przejąć w pełni odpowiedzialność za te usługi, bo to są i tak usługi należące do kompetencji samorządów lokalnych. W ten sposób chcieliśmy je przygotować m.in. na nowy okres programowania unijnego, w którym z</w:t>
      </w:r>
      <w:r w:rsidRPr="00FF26E3">
        <w:rPr>
          <w:rStyle w:val="CytatZnak"/>
          <w:color w:val="auto"/>
          <w:sz w:val="24"/>
          <w:szCs w:val="24"/>
        </w:rPr>
        <w:t> </w:t>
      </w:r>
      <w:r w:rsidR="007250A7" w:rsidRPr="00FF26E3">
        <w:rPr>
          <w:rStyle w:val="CytatZnak"/>
          <w:color w:val="auto"/>
          <w:sz w:val="24"/>
          <w:szCs w:val="24"/>
        </w:rPr>
        <w:t>pewnością takie formy opieki będą chętnie wspierane</w:t>
      </w:r>
    </w:p>
    <w:p w14:paraId="38E776F4" w14:textId="3E279073" w:rsidR="007250A7" w:rsidRDefault="00C0395C" w:rsidP="007250A7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F26E3">
        <w:rPr>
          <w:rFonts w:asciiTheme="minorHAnsi" w:eastAsia="Times New Roman" w:hAnsiTheme="minorHAnsi" w:cstheme="minorHAnsi"/>
          <w:sz w:val="24"/>
          <w:szCs w:val="24"/>
        </w:rPr>
        <w:t xml:space="preserve">– zaznacza </w:t>
      </w:r>
      <w:r w:rsidRPr="00FF26E3">
        <w:rPr>
          <w:rFonts w:asciiTheme="minorHAnsi" w:eastAsia="Times New Roman" w:hAnsiTheme="minorHAnsi" w:cstheme="minorHAnsi"/>
          <w:b/>
          <w:bCs/>
          <w:sz w:val="24"/>
          <w:szCs w:val="24"/>
        </w:rPr>
        <w:t>Aleksander Kornatowski</w:t>
      </w:r>
      <w:r w:rsidRPr="00FF26E3">
        <w:rPr>
          <w:rFonts w:asciiTheme="minorHAnsi" w:eastAsia="Times New Roman" w:hAnsiTheme="minorHAnsi" w:cstheme="minorHAnsi"/>
          <w:sz w:val="24"/>
          <w:szCs w:val="24"/>
        </w:rPr>
        <w:t xml:space="preserve">, p.o. dyrektora </w:t>
      </w:r>
      <w:r>
        <w:rPr>
          <w:rFonts w:asciiTheme="minorHAnsi" w:eastAsia="Times New Roman" w:hAnsiTheme="minorHAnsi" w:cstheme="minorHAnsi"/>
          <w:sz w:val="24"/>
          <w:szCs w:val="24"/>
        </w:rPr>
        <w:t>Mazowieckiego Centrum Polityki Społecznej.</w:t>
      </w:r>
    </w:p>
    <w:p w14:paraId="4C1565E2" w14:textId="500A015F" w:rsidR="00C0395C" w:rsidRDefault="00C0395C" w:rsidP="00C0395C">
      <w:pPr>
        <w:rPr>
          <w:sz w:val="24"/>
          <w:szCs w:val="24"/>
        </w:rPr>
      </w:pPr>
      <w:r w:rsidRPr="00C0395C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roku pilotażu znane są już </w:t>
      </w:r>
      <w:r w:rsidRPr="00C0395C">
        <w:rPr>
          <w:sz w:val="24"/>
          <w:szCs w:val="24"/>
        </w:rPr>
        <w:t xml:space="preserve">korzyści, ale i zdiagnozowane problemy, jakie pojawiają się przy wdrażaniu </w:t>
      </w:r>
      <w:proofErr w:type="spellStart"/>
      <w:r w:rsidRPr="00C0395C">
        <w:rPr>
          <w:sz w:val="24"/>
          <w:szCs w:val="24"/>
        </w:rPr>
        <w:t>teleopieki</w:t>
      </w:r>
      <w:proofErr w:type="spellEnd"/>
      <w:r w:rsidRPr="00C039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Czas epidemii pokazał, że takie usługi są potrzebne, ale z powodu izolacji i obaw osób starszych na początku trudno było nawiązać z nimi </w:t>
      </w:r>
      <w:r w:rsidRPr="00C0395C">
        <w:rPr>
          <w:sz w:val="24"/>
          <w:szCs w:val="24"/>
        </w:rPr>
        <w:t>bezpośredni kontakt</w:t>
      </w:r>
      <w:r>
        <w:rPr>
          <w:sz w:val="24"/>
          <w:szCs w:val="24"/>
        </w:rPr>
        <w:t>, by wdrożyć je w program</w:t>
      </w:r>
      <w:r w:rsidRPr="00C039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Problemem może być brak zasięgu </w:t>
      </w:r>
      <w:r w:rsidRPr="00C0395C">
        <w:rPr>
          <w:sz w:val="24"/>
          <w:szCs w:val="24"/>
        </w:rPr>
        <w:t>telefonii komórkowej</w:t>
      </w:r>
      <w:r>
        <w:rPr>
          <w:sz w:val="24"/>
          <w:szCs w:val="24"/>
        </w:rPr>
        <w:t>, bo to utrudnia</w:t>
      </w:r>
      <w:r w:rsidRPr="00C0395C">
        <w:rPr>
          <w:sz w:val="24"/>
          <w:szCs w:val="24"/>
        </w:rPr>
        <w:t xml:space="preserve"> połączenie z centrum alarmowym. </w:t>
      </w:r>
      <w:r>
        <w:rPr>
          <w:sz w:val="24"/>
          <w:szCs w:val="24"/>
        </w:rPr>
        <w:t>Trzeba też pamiętać o tym, że seniorzy często wymagają czasu na pokonanie oporów przed</w:t>
      </w:r>
      <w:r w:rsidRPr="00C0395C">
        <w:rPr>
          <w:sz w:val="24"/>
          <w:szCs w:val="24"/>
        </w:rPr>
        <w:t xml:space="preserve"> obsługą techniczną urządzeń.</w:t>
      </w:r>
      <w:r>
        <w:rPr>
          <w:sz w:val="24"/>
          <w:szCs w:val="24"/>
        </w:rPr>
        <w:t xml:space="preserve"> </w:t>
      </w:r>
    </w:p>
    <w:p w14:paraId="520E020A" w14:textId="77777777" w:rsidR="007250A7" w:rsidRPr="00E40D55" w:rsidRDefault="007250A7" w:rsidP="007250A7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E40D55">
        <w:rPr>
          <w:rFonts w:asciiTheme="minorHAnsi" w:eastAsia="Times New Roman" w:hAnsiTheme="minorHAnsi" w:cstheme="minorHAnsi"/>
          <w:b/>
          <w:bCs/>
          <w:color w:val="auto"/>
        </w:rPr>
        <w:t>Przycisk życia</w:t>
      </w:r>
    </w:p>
    <w:p w14:paraId="53C1BBAA" w14:textId="512D7428" w:rsidR="00F2380A" w:rsidRDefault="001704B9" w:rsidP="001704B9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E40D55">
        <w:rPr>
          <w:rFonts w:asciiTheme="minorHAnsi" w:eastAsia="Times New Roman" w:hAnsiTheme="minorHAnsi" w:cstheme="minorHAnsi"/>
          <w:sz w:val="24"/>
          <w:szCs w:val="24"/>
        </w:rPr>
        <w:t xml:space="preserve">Aby </w:t>
      </w:r>
      <w:r w:rsidR="00993447" w:rsidRPr="00E40D55">
        <w:rPr>
          <w:rFonts w:asciiTheme="minorHAnsi" w:eastAsia="Times New Roman" w:hAnsiTheme="minorHAnsi" w:cstheme="minorHAnsi"/>
          <w:sz w:val="24"/>
          <w:szCs w:val="24"/>
        </w:rPr>
        <w:t xml:space="preserve">pilotażowo </w:t>
      </w:r>
      <w:r w:rsidRPr="00E40D55">
        <w:rPr>
          <w:rFonts w:asciiTheme="minorHAnsi" w:eastAsia="Times New Roman" w:hAnsiTheme="minorHAnsi" w:cstheme="minorHAnsi"/>
          <w:sz w:val="24"/>
          <w:szCs w:val="24"/>
        </w:rPr>
        <w:t xml:space="preserve">sprawdzić zainteresowanie takimi usługami, a także </w:t>
      </w:r>
      <w:r w:rsidR="00993447" w:rsidRPr="00E40D55">
        <w:rPr>
          <w:rFonts w:asciiTheme="minorHAnsi" w:eastAsia="Times New Roman" w:hAnsiTheme="minorHAnsi" w:cstheme="minorHAnsi"/>
          <w:sz w:val="24"/>
          <w:szCs w:val="24"/>
        </w:rPr>
        <w:t xml:space="preserve">ich </w:t>
      </w:r>
      <w:r w:rsidRPr="00E40D55">
        <w:rPr>
          <w:rFonts w:asciiTheme="minorHAnsi" w:eastAsia="Times New Roman" w:hAnsiTheme="minorHAnsi" w:cstheme="minorHAnsi"/>
          <w:sz w:val="24"/>
          <w:szCs w:val="24"/>
        </w:rPr>
        <w:t xml:space="preserve">realne wykorzystanie, wprowadzono </w:t>
      </w:r>
      <w:proofErr w:type="spellStart"/>
      <w:r w:rsidRPr="00E40D55">
        <w:rPr>
          <w:rFonts w:asciiTheme="minorHAnsi" w:eastAsia="Times New Roman" w:hAnsiTheme="minorHAnsi" w:cstheme="minorHAnsi"/>
          <w:sz w:val="24"/>
          <w:szCs w:val="24"/>
        </w:rPr>
        <w:t>teleopiekę</w:t>
      </w:r>
      <w:proofErr w:type="spellEnd"/>
      <w:r w:rsidRPr="00E40D55">
        <w:rPr>
          <w:rFonts w:asciiTheme="minorHAnsi" w:eastAsia="Times New Roman" w:hAnsiTheme="minorHAnsi" w:cstheme="minorHAnsi"/>
          <w:sz w:val="24"/>
          <w:szCs w:val="24"/>
        </w:rPr>
        <w:t xml:space="preserve"> w wersji podstawowej. </w:t>
      </w:r>
      <w:r w:rsidR="00A55001" w:rsidRPr="00E40D55">
        <w:rPr>
          <w:rFonts w:asciiTheme="minorHAnsi" w:eastAsia="Times New Roman" w:hAnsiTheme="minorHAnsi" w:cstheme="minorHAnsi"/>
          <w:sz w:val="24"/>
          <w:szCs w:val="24"/>
        </w:rPr>
        <w:t>S</w:t>
      </w:r>
      <w:r w:rsidR="00F2380A" w:rsidRPr="00E40D55">
        <w:rPr>
          <w:rFonts w:asciiTheme="minorHAnsi" w:eastAsia="Times New Roman" w:hAnsiTheme="minorHAnsi" w:cstheme="minorHAnsi"/>
          <w:sz w:val="24"/>
          <w:szCs w:val="24"/>
        </w:rPr>
        <w:t xml:space="preserve">ystem przywoławczy działający w domu podopiecznego </w:t>
      </w:r>
      <w:r w:rsidR="00A55001" w:rsidRPr="00E40D55">
        <w:rPr>
          <w:rFonts w:asciiTheme="minorHAnsi" w:eastAsia="Times New Roman" w:hAnsiTheme="minorHAnsi" w:cstheme="minorHAnsi"/>
          <w:sz w:val="24"/>
          <w:szCs w:val="24"/>
        </w:rPr>
        <w:t xml:space="preserve">codziennie </w:t>
      </w:r>
      <w:r w:rsidR="00F2380A" w:rsidRPr="00E40D55">
        <w:rPr>
          <w:rFonts w:asciiTheme="minorHAnsi" w:eastAsia="Times New Roman" w:hAnsiTheme="minorHAnsi" w:cstheme="minorHAnsi"/>
          <w:sz w:val="24"/>
          <w:szCs w:val="24"/>
        </w:rPr>
        <w:t>przez 24</w:t>
      </w:r>
      <w:r w:rsidR="00A55001" w:rsidRPr="00E40D55">
        <w:rPr>
          <w:rFonts w:asciiTheme="minorHAnsi" w:eastAsia="Times New Roman" w:hAnsiTheme="minorHAnsi" w:cstheme="minorHAnsi"/>
          <w:sz w:val="24"/>
          <w:szCs w:val="24"/>
        </w:rPr>
        <w:t xml:space="preserve"> godziny na </w:t>
      </w:r>
      <w:r w:rsidR="00F2380A" w:rsidRPr="00E40D55">
        <w:rPr>
          <w:rFonts w:asciiTheme="minorHAnsi" w:eastAsia="Times New Roman" w:hAnsiTheme="minorHAnsi" w:cstheme="minorHAnsi"/>
          <w:sz w:val="24"/>
          <w:szCs w:val="24"/>
        </w:rPr>
        <w:t>dobę</w:t>
      </w:r>
      <w:r w:rsidR="00A55001">
        <w:rPr>
          <w:rFonts w:asciiTheme="minorHAnsi" w:eastAsia="Times New Roman" w:hAnsiTheme="minorHAnsi" w:cstheme="minorHAnsi"/>
          <w:sz w:val="24"/>
          <w:szCs w:val="24"/>
        </w:rPr>
        <w:t xml:space="preserve"> oparty jest na</w:t>
      </w:r>
      <w:r w:rsidR="003A27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>telefon</w:t>
      </w:r>
      <w:r w:rsidR="00A55001">
        <w:rPr>
          <w:rFonts w:asciiTheme="minorHAnsi" w:eastAsia="Times New Roman" w:hAnsiTheme="minorHAnsi" w:cstheme="minorHAnsi"/>
          <w:sz w:val="24"/>
          <w:szCs w:val="24"/>
        </w:rPr>
        <w:t>ie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oraz do wyboru brelok</w:t>
      </w:r>
      <w:r w:rsidR="00A55001">
        <w:rPr>
          <w:rFonts w:asciiTheme="minorHAnsi" w:eastAsia="Times New Roman" w:hAnsiTheme="minorHAnsi" w:cstheme="minorHAnsi"/>
          <w:sz w:val="24"/>
          <w:szCs w:val="24"/>
        </w:rPr>
        <w:t>u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lub opas</w:t>
      </w:r>
      <w:r w:rsidR="00A55001">
        <w:rPr>
          <w:rFonts w:asciiTheme="minorHAnsi" w:eastAsia="Times New Roman" w:hAnsiTheme="minorHAnsi" w:cstheme="minorHAnsi"/>
          <w:sz w:val="24"/>
          <w:szCs w:val="24"/>
        </w:rPr>
        <w:t>ce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z przyciskiem SOS</w:t>
      </w:r>
      <w:r w:rsidR="00A5500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E40D55">
        <w:rPr>
          <w:rFonts w:asciiTheme="minorHAnsi" w:eastAsia="Times New Roman" w:hAnsiTheme="minorHAnsi" w:cstheme="minorHAnsi"/>
          <w:sz w:val="24"/>
          <w:szCs w:val="24"/>
        </w:rPr>
        <w:t>W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razie jakiegokolwiek zagrożenia (np. upadek, nagłe pogorszenie stanu zdrowia) naciśnięci</w:t>
      </w:r>
      <w:r w:rsidR="00F85302">
        <w:rPr>
          <w:rFonts w:asciiTheme="minorHAnsi" w:eastAsia="Times New Roman" w:hAnsiTheme="minorHAnsi" w:cstheme="minorHAnsi"/>
          <w:sz w:val="24"/>
          <w:szCs w:val="24"/>
        </w:rPr>
        <w:t>e przycisku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powoduje automatyczne uruchomienie połączenia w trybie głośnomówiącym z centrum monitoringu, w którym operator decyduje o </w:t>
      </w:r>
      <w:r w:rsidR="00FC6DB7">
        <w:rPr>
          <w:rFonts w:asciiTheme="minorHAnsi" w:eastAsia="Times New Roman" w:hAnsiTheme="minorHAnsi" w:cstheme="minorHAnsi"/>
          <w:sz w:val="24"/>
          <w:szCs w:val="24"/>
        </w:rPr>
        <w:t>odpowiednim</w:t>
      </w:r>
      <w:r w:rsidR="00F2380A" w:rsidRPr="00F2380A">
        <w:rPr>
          <w:rFonts w:asciiTheme="minorHAnsi" w:eastAsia="Times New Roman" w:hAnsiTheme="minorHAnsi" w:cstheme="minorHAnsi"/>
          <w:sz w:val="24"/>
          <w:szCs w:val="24"/>
        </w:rPr>
        <w:t xml:space="preserve"> rodzaju interwencji. To zdecydowanie ułatwia szybkie i właściwe udzielenie fachowej pomocy, a także oszczędza czas w sytuacjach nagłych, zagrażających życiu.</w:t>
      </w:r>
    </w:p>
    <w:p w14:paraId="7C67AC5A" w14:textId="5420FD7A" w:rsidR="00E140B6" w:rsidRPr="00C70D36" w:rsidRDefault="00C70D36" w:rsidP="00C70D36">
      <w:pPr>
        <w:pStyle w:val="Nagwek2"/>
        <w:rPr>
          <w:rFonts w:asciiTheme="minorHAnsi" w:eastAsia="Times New Roman" w:hAnsiTheme="minorHAnsi" w:cstheme="minorHAnsi"/>
          <w:b/>
          <w:bCs/>
          <w:color w:val="auto"/>
        </w:rPr>
      </w:pPr>
      <w:r w:rsidRPr="00C70D36">
        <w:rPr>
          <w:rFonts w:asciiTheme="minorHAnsi" w:eastAsia="Times New Roman" w:hAnsiTheme="minorHAnsi" w:cstheme="minorHAnsi"/>
          <w:b/>
          <w:bCs/>
          <w:color w:val="auto"/>
        </w:rPr>
        <w:t>Gminy biorące udział w projekcie</w:t>
      </w:r>
    </w:p>
    <w:p w14:paraId="6099F745" w14:textId="56262A71" w:rsidR="00E140B6" w:rsidRDefault="009A4C6A" w:rsidP="001704B9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Samorządy, które przystąpiły do pilotażu: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Ciechanów (miasto), 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 xml:space="preserve">Ostrołęka,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 xml:space="preserve">Płock,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Radom,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miasto 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>Siedlce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i gmina Siedlce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z powiatów okołowarszawskich: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 xml:space="preserve">Piaseczno, Błonie, Karczew, Izabelin,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Legionowo, Wołomin, z podregionu ciechanowskiego: 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 xml:space="preserve">Płońsk,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 xml:space="preserve">Mława, 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 xml:space="preserve">Żuromin,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>z</w:t>
      </w:r>
      <w:r w:rsidR="00C70D3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ostrołęckiego: </w:t>
      </w:r>
      <w:r w:rsidR="00E140B6" w:rsidRPr="00E140B6">
        <w:rPr>
          <w:rFonts w:asciiTheme="minorHAnsi" w:eastAsia="Times New Roman" w:hAnsiTheme="minorHAnsi" w:cstheme="minorHAnsi"/>
          <w:sz w:val="24"/>
          <w:szCs w:val="24"/>
        </w:rPr>
        <w:t xml:space="preserve">Różan 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 xml:space="preserve">Rzekuń, 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z radomskiego: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>Skaryszew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>Garbatka-Letnisko, Pionki,</w:t>
      </w:r>
      <w:r w:rsidR="00297B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>Iłża, Kozienice, Magnuszew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297B14" w:rsidRPr="00E140B6">
        <w:rPr>
          <w:rFonts w:asciiTheme="minorHAnsi" w:eastAsia="Times New Roman" w:hAnsiTheme="minorHAnsi" w:cstheme="minorHAnsi"/>
          <w:sz w:val="24"/>
          <w:szCs w:val="24"/>
        </w:rPr>
        <w:t>Rzeczniów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 xml:space="preserve">, z siedleckiego: </w:t>
      </w:r>
      <w:r w:rsidR="0036214E" w:rsidRPr="00E140B6">
        <w:rPr>
          <w:rFonts w:asciiTheme="minorHAnsi" w:eastAsia="Times New Roman" w:hAnsiTheme="minorHAnsi" w:cstheme="minorHAnsi"/>
          <w:sz w:val="24"/>
          <w:szCs w:val="24"/>
        </w:rPr>
        <w:t>Garwolin, Węgrów,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214E" w:rsidRPr="00E140B6">
        <w:rPr>
          <w:rFonts w:asciiTheme="minorHAnsi" w:eastAsia="Times New Roman" w:hAnsiTheme="minorHAnsi" w:cstheme="minorHAnsi"/>
          <w:sz w:val="24"/>
          <w:szCs w:val="24"/>
        </w:rPr>
        <w:t>Liw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36214E" w:rsidRPr="00E140B6">
        <w:rPr>
          <w:rFonts w:asciiTheme="minorHAnsi" w:eastAsia="Times New Roman" w:hAnsiTheme="minorHAnsi" w:cstheme="minorHAnsi"/>
          <w:sz w:val="24"/>
          <w:szCs w:val="24"/>
        </w:rPr>
        <w:t>Łochów</w:t>
      </w:r>
      <w:r w:rsidR="0036214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952DDF" w14:textId="77777777" w:rsidR="00F2380A" w:rsidRDefault="00F2380A" w:rsidP="00BD3AA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0FE0C1" w14:textId="77777777" w:rsidR="006B6C85" w:rsidRDefault="006B6C85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  <w:sectPr w:rsidR="006B6C85" w:rsidSect="00481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4A7EF05E" w14:textId="30E046FB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>Marta Milewska</w:t>
      </w:r>
    </w:p>
    <w:p w14:paraId="02D81906" w14:textId="77777777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>Rzeczniczka Prasowa</w:t>
      </w:r>
    </w:p>
    <w:p w14:paraId="3744AA9C" w14:textId="77777777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>Urząd Marszałkowski Województwa Mazowieckiego</w:t>
      </w:r>
    </w:p>
    <w:p w14:paraId="6051FBB0" w14:textId="77777777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  <w:lang w:val="en-US"/>
        </w:rPr>
      </w:pPr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 xml:space="preserve">tel. 22 59 07 602, </w:t>
      </w:r>
      <w:proofErr w:type="spellStart"/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>kom</w:t>
      </w:r>
      <w:proofErr w:type="spellEnd"/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>. 510 591 974</w:t>
      </w:r>
    </w:p>
    <w:p w14:paraId="443177B0" w14:textId="77777777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  <w:lang w:val="en-US"/>
        </w:rPr>
      </w:pPr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>e-mail: rzecznik@mazovia.pl</w:t>
      </w:r>
    </w:p>
    <w:p w14:paraId="214EFCD1" w14:textId="77777777" w:rsidR="003A27A7" w:rsidRPr="003A27A7" w:rsidRDefault="003A27A7" w:rsidP="003A27A7">
      <w:pPr>
        <w:pStyle w:val="Stopka"/>
        <w:rPr>
          <w:i/>
          <w:iCs/>
          <w:color w:val="595959" w:themeColor="text1" w:themeTint="A6"/>
          <w:sz w:val="22"/>
          <w:szCs w:val="22"/>
          <w:lang w:val="en-US"/>
        </w:rPr>
      </w:pPr>
    </w:p>
    <w:p w14:paraId="76BDD50F" w14:textId="58B7E166" w:rsidR="00BD3AAD" w:rsidRPr="003A27A7" w:rsidRDefault="00BD3AAD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>Hanna Maliszewska</w:t>
      </w:r>
    </w:p>
    <w:p w14:paraId="6BA3A0A6" w14:textId="77777777" w:rsidR="00BD3AAD" w:rsidRPr="003A27A7" w:rsidRDefault="00BD3AAD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>Rzeczniczka Prasowa</w:t>
      </w:r>
    </w:p>
    <w:p w14:paraId="7F56F869" w14:textId="77777777" w:rsidR="00BD3AAD" w:rsidRPr="003A27A7" w:rsidRDefault="00BD3AAD" w:rsidP="003A27A7">
      <w:pPr>
        <w:pStyle w:val="Stopka"/>
        <w:rPr>
          <w:i/>
          <w:iCs/>
          <w:color w:val="595959" w:themeColor="text1" w:themeTint="A6"/>
          <w:sz w:val="22"/>
          <w:szCs w:val="22"/>
        </w:rPr>
      </w:pPr>
      <w:r w:rsidRPr="003A27A7">
        <w:rPr>
          <w:i/>
          <w:iCs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4684DAF1" w14:textId="77777777" w:rsidR="00BD3AAD" w:rsidRPr="003A27A7" w:rsidRDefault="00BD3AAD" w:rsidP="003A27A7">
      <w:pPr>
        <w:pStyle w:val="Stopka"/>
        <w:rPr>
          <w:i/>
          <w:iCs/>
          <w:color w:val="595959" w:themeColor="text1" w:themeTint="A6"/>
          <w:sz w:val="22"/>
          <w:szCs w:val="22"/>
          <w:lang w:val="en-US"/>
        </w:rPr>
      </w:pPr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>tel. 798 810 794,</w:t>
      </w:r>
    </w:p>
    <w:p w14:paraId="1CA06328" w14:textId="49C9206C" w:rsidR="00240B46" w:rsidRPr="003A27A7" w:rsidRDefault="00BD3AAD" w:rsidP="003A27A7">
      <w:pPr>
        <w:pStyle w:val="Stopka"/>
        <w:rPr>
          <w:i/>
          <w:iCs/>
          <w:color w:val="595959" w:themeColor="text1" w:themeTint="A6"/>
          <w:sz w:val="22"/>
          <w:szCs w:val="22"/>
          <w:lang w:val="en-US"/>
        </w:rPr>
      </w:pPr>
      <w:r w:rsidRPr="003A27A7">
        <w:rPr>
          <w:i/>
          <w:iCs/>
          <w:color w:val="595959" w:themeColor="text1" w:themeTint="A6"/>
          <w:sz w:val="22"/>
          <w:szCs w:val="22"/>
          <w:lang w:val="en-US"/>
        </w:rPr>
        <w:t>e-mail rzecznik@mcps.com.pl</w:t>
      </w:r>
    </w:p>
    <w:sectPr w:rsidR="00240B46" w:rsidRPr="003A27A7" w:rsidSect="006B6C85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2FA3" w14:textId="77777777" w:rsidR="00BB1F2B" w:rsidRDefault="00BB1F2B">
      <w:pPr>
        <w:spacing w:after="0" w:line="240" w:lineRule="auto"/>
      </w:pPr>
      <w:r>
        <w:separator/>
      </w:r>
    </w:p>
  </w:endnote>
  <w:endnote w:type="continuationSeparator" w:id="0">
    <w:p w14:paraId="350BA4FB" w14:textId="77777777" w:rsidR="00BB1F2B" w:rsidRDefault="00B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6B6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77777777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6B6C85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5A21FDC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6B6C8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4B16" w14:textId="77777777" w:rsidR="00BB1F2B" w:rsidRDefault="00BB1F2B">
      <w:pPr>
        <w:spacing w:after="0" w:line="240" w:lineRule="auto"/>
      </w:pPr>
      <w:r>
        <w:separator/>
      </w:r>
    </w:p>
  </w:footnote>
  <w:footnote w:type="continuationSeparator" w:id="0">
    <w:p w14:paraId="35FD7E1E" w14:textId="77777777" w:rsidR="00BB1F2B" w:rsidRDefault="00BB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D9EE" w14:textId="77777777" w:rsidR="004A09D4" w:rsidRDefault="006B6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6B6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6B6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6B6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7D31FA6A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D"/>
    <w:rsid w:val="000054D0"/>
    <w:rsid w:val="00005755"/>
    <w:rsid w:val="00006D22"/>
    <w:rsid w:val="000104B9"/>
    <w:rsid w:val="00032E33"/>
    <w:rsid w:val="0003354C"/>
    <w:rsid w:val="00033AD2"/>
    <w:rsid w:val="000364D3"/>
    <w:rsid w:val="00041F98"/>
    <w:rsid w:val="00050707"/>
    <w:rsid w:val="00053F67"/>
    <w:rsid w:val="00054889"/>
    <w:rsid w:val="00057C7A"/>
    <w:rsid w:val="00063667"/>
    <w:rsid w:val="000835A0"/>
    <w:rsid w:val="000B7AC6"/>
    <w:rsid w:val="000C006A"/>
    <w:rsid w:val="000F2C1E"/>
    <w:rsid w:val="000F6B14"/>
    <w:rsid w:val="00102E09"/>
    <w:rsid w:val="00123B0E"/>
    <w:rsid w:val="00131B0F"/>
    <w:rsid w:val="0013239E"/>
    <w:rsid w:val="00134DD5"/>
    <w:rsid w:val="00140004"/>
    <w:rsid w:val="0015397D"/>
    <w:rsid w:val="0016126C"/>
    <w:rsid w:val="001704B9"/>
    <w:rsid w:val="00182CC3"/>
    <w:rsid w:val="00190BD9"/>
    <w:rsid w:val="00190D81"/>
    <w:rsid w:val="001965F5"/>
    <w:rsid w:val="001978CE"/>
    <w:rsid w:val="001A192A"/>
    <w:rsid w:val="001B69DD"/>
    <w:rsid w:val="001C465E"/>
    <w:rsid w:val="001F05C5"/>
    <w:rsid w:val="001F1039"/>
    <w:rsid w:val="001F185B"/>
    <w:rsid w:val="001F52E0"/>
    <w:rsid w:val="00213306"/>
    <w:rsid w:val="002663D5"/>
    <w:rsid w:val="00284EDD"/>
    <w:rsid w:val="00294CD2"/>
    <w:rsid w:val="00297B14"/>
    <w:rsid w:val="002A369A"/>
    <w:rsid w:val="002C480D"/>
    <w:rsid w:val="002C55E3"/>
    <w:rsid w:val="002C5F4A"/>
    <w:rsid w:val="002D43EA"/>
    <w:rsid w:val="002D5FD1"/>
    <w:rsid w:val="00303E50"/>
    <w:rsid w:val="00303F5A"/>
    <w:rsid w:val="0031565D"/>
    <w:rsid w:val="003256CF"/>
    <w:rsid w:val="0033014D"/>
    <w:rsid w:val="003331F0"/>
    <w:rsid w:val="00334C72"/>
    <w:rsid w:val="00341E42"/>
    <w:rsid w:val="0036214E"/>
    <w:rsid w:val="00376F6D"/>
    <w:rsid w:val="003A159E"/>
    <w:rsid w:val="003A27A7"/>
    <w:rsid w:val="003B5728"/>
    <w:rsid w:val="003E67B7"/>
    <w:rsid w:val="004025FB"/>
    <w:rsid w:val="00412871"/>
    <w:rsid w:val="00412FED"/>
    <w:rsid w:val="0041446D"/>
    <w:rsid w:val="00417827"/>
    <w:rsid w:val="0042362A"/>
    <w:rsid w:val="00451142"/>
    <w:rsid w:val="004530EB"/>
    <w:rsid w:val="004560C5"/>
    <w:rsid w:val="00463BCF"/>
    <w:rsid w:val="004812D9"/>
    <w:rsid w:val="004816D7"/>
    <w:rsid w:val="00493039"/>
    <w:rsid w:val="00496D45"/>
    <w:rsid w:val="004B2395"/>
    <w:rsid w:val="004B2B7A"/>
    <w:rsid w:val="004C1C24"/>
    <w:rsid w:val="004D76F2"/>
    <w:rsid w:val="004D7E12"/>
    <w:rsid w:val="00500C4A"/>
    <w:rsid w:val="005243AF"/>
    <w:rsid w:val="0053538D"/>
    <w:rsid w:val="00536417"/>
    <w:rsid w:val="005562B0"/>
    <w:rsid w:val="005840C0"/>
    <w:rsid w:val="0059295E"/>
    <w:rsid w:val="005A16CF"/>
    <w:rsid w:val="005A2ADD"/>
    <w:rsid w:val="005B5E6F"/>
    <w:rsid w:val="005B64D6"/>
    <w:rsid w:val="005F4E33"/>
    <w:rsid w:val="006301E7"/>
    <w:rsid w:val="00640B22"/>
    <w:rsid w:val="00642520"/>
    <w:rsid w:val="006631A8"/>
    <w:rsid w:val="00674B08"/>
    <w:rsid w:val="006759E8"/>
    <w:rsid w:val="006769F5"/>
    <w:rsid w:val="00677346"/>
    <w:rsid w:val="00677D45"/>
    <w:rsid w:val="00680B3D"/>
    <w:rsid w:val="00690625"/>
    <w:rsid w:val="00692CA5"/>
    <w:rsid w:val="006A0430"/>
    <w:rsid w:val="006B6455"/>
    <w:rsid w:val="006B6C85"/>
    <w:rsid w:val="006C1FAE"/>
    <w:rsid w:val="006C3B97"/>
    <w:rsid w:val="006E12BD"/>
    <w:rsid w:val="00702250"/>
    <w:rsid w:val="00703C2A"/>
    <w:rsid w:val="007250A7"/>
    <w:rsid w:val="00743936"/>
    <w:rsid w:val="00756B67"/>
    <w:rsid w:val="00760B9C"/>
    <w:rsid w:val="00762F19"/>
    <w:rsid w:val="00772834"/>
    <w:rsid w:val="00781DBF"/>
    <w:rsid w:val="00791179"/>
    <w:rsid w:val="007A379B"/>
    <w:rsid w:val="007B344A"/>
    <w:rsid w:val="007C3372"/>
    <w:rsid w:val="007C7DF5"/>
    <w:rsid w:val="007E1DDC"/>
    <w:rsid w:val="00813981"/>
    <w:rsid w:val="00814429"/>
    <w:rsid w:val="00831BFA"/>
    <w:rsid w:val="00831DBD"/>
    <w:rsid w:val="00836C40"/>
    <w:rsid w:val="008603DA"/>
    <w:rsid w:val="00861ECB"/>
    <w:rsid w:val="00865CF4"/>
    <w:rsid w:val="008920D3"/>
    <w:rsid w:val="00895967"/>
    <w:rsid w:val="008A1EED"/>
    <w:rsid w:val="008D3076"/>
    <w:rsid w:val="008E0639"/>
    <w:rsid w:val="00902619"/>
    <w:rsid w:val="00904476"/>
    <w:rsid w:val="00907AD4"/>
    <w:rsid w:val="009156E1"/>
    <w:rsid w:val="00926978"/>
    <w:rsid w:val="00935AD4"/>
    <w:rsid w:val="00940FC4"/>
    <w:rsid w:val="00955575"/>
    <w:rsid w:val="00956207"/>
    <w:rsid w:val="00975CEC"/>
    <w:rsid w:val="009817B4"/>
    <w:rsid w:val="009901FB"/>
    <w:rsid w:val="00993447"/>
    <w:rsid w:val="00995A90"/>
    <w:rsid w:val="009A4C6A"/>
    <w:rsid w:val="009A4FA1"/>
    <w:rsid w:val="009B387F"/>
    <w:rsid w:val="009C0FC5"/>
    <w:rsid w:val="009C132A"/>
    <w:rsid w:val="009E35BB"/>
    <w:rsid w:val="009F4F5C"/>
    <w:rsid w:val="00A06C7D"/>
    <w:rsid w:val="00A10B7D"/>
    <w:rsid w:val="00A11F09"/>
    <w:rsid w:val="00A32E63"/>
    <w:rsid w:val="00A55001"/>
    <w:rsid w:val="00A5602F"/>
    <w:rsid w:val="00A5675D"/>
    <w:rsid w:val="00A668DD"/>
    <w:rsid w:val="00A70424"/>
    <w:rsid w:val="00A71BDC"/>
    <w:rsid w:val="00A82D20"/>
    <w:rsid w:val="00A830C2"/>
    <w:rsid w:val="00A83BE6"/>
    <w:rsid w:val="00A852AF"/>
    <w:rsid w:val="00A95F2D"/>
    <w:rsid w:val="00A96F38"/>
    <w:rsid w:val="00A97541"/>
    <w:rsid w:val="00AA6162"/>
    <w:rsid w:val="00AE1120"/>
    <w:rsid w:val="00B01D6D"/>
    <w:rsid w:val="00B03C2B"/>
    <w:rsid w:val="00B14872"/>
    <w:rsid w:val="00B15EBC"/>
    <w:rsid w:val="00B26CFD"/>
    <w:rsid w:val="00B50E68"/>
    <w:rsid w:val="00B60074"/>
    <w:rsid w:val="00B61EC7"/>
    <w:rsid w:val="00B63A26"/>
    <w:rsid w:val="00B6685D"/>
    <w:rsid w:val="00B676C7"/>
    <w:rsid w:val="00B84C90"/>
    <w:rsid w:val="00B90E3D"/>
    <w:rsid w:val="00BA1B64"/>
    <w:rsid w:val="00BB1F2B"/>
    <w:rsid w:val="00BC291B"/>
    <w:rsid w:val="00BD3AAD"/>
    <w:rsid w:val="00BE4FD4"/>
    <w:rsid w:val="00BE63E9"/>
    <w:rsid w:val="00BF563D"/>
    <w:rsid w:val="00C0395C"/>
    <w:rsid w:val="00C17CBA"/>
    <w:rsid w:val="00C25662"/>
    <w:rsid w:val="00C26F18"/>
    <w:rsid w:val="00C3448F"/>
    <w:rsid w:val="00C46C0F"/>
    <w:rsid w:val="00C51E0E"/>
    <w:rsid w:val="00C5528A"/>
    <w:rsid w:val="00C55656"/>
    <w:rsid w:val="00C57525"/>
    <w:rsid w:val="00C70D36"/>
    <w:rsid w:val="00C721AE"/>
    <w:rsid w:val="00CA179B"/>
    <w:rsid w:val="00CB66C6"/>
    <w:rsid w:val="00CF487C"/>
    <w:rsid w:val="00D0126D"/>
    <w:rsid w:val="00D21730"/>
    <w:rsid w:val="00D22514"/>
    <w:rsid w:val="00D27A6B"/>
    <w:rsid w:val="00D40B03"/>
    <w:rsid w:val="00D45D8D"/>
    <w:rsid w:val="00D52800"/>
    <w:rsid w:val="00D5718B"/>
    <w:rsid w:val="00D618C8"/>
    <w:rsid w:val="00D618EE"/>
    <w:rsid w:val="00D7256B"/>
    <w:rsid w:val="00DA2F62"/>
    <w:rsid w:val="00DB27A0"/>
    <w:rsid w:val="00DB433D"/>
    <w:rsid w:val="00DC2433"/>
    <w:rsid w:val="00DC2453"/>
    <w:rsid w:val="00DC366C"/>
    <w:rsid w:val="00DE49A5"/>
    <w:rsid w:val="00DE609B"/>
    <w:rsid w:val="00E140B6"/>
    <w:rsid w:val="00E15D38"/>
    <w:rsid w:val="00E26E3C"/>
    <w:rsid w:val="00E35EF5"/>
    <w:rsid w:val="00E40D55"/>
    <w:rsid w:val="00E51965"/>
    <w:rsid w:val="00E539DE"/>
    <w:rsid w:val="00E55B34"/>
    <w:rsid w:val="00E705FF"/>
    <w:rsid w:val="00E7319F"/>
    <w:rsid w:val="00E779F3"/>
    <w:rsid w:val="00E82BB1"/>
    <w:rsid w:val="00E87F48"/>
    <w:rsid w:val="00EA55A4"/>
    <w:rsid w:val="00EB08AE"/>
    <w:rsid w:val="00EE225C"/>
    <w:rsid w:val="00EE2735"/>
    <w:rsid w:val="00EF07D5"/>
    <w:rsid w:val="00EF74E7"/>
    <w:rsid w:val="00F00600"/>
    <w:rsid w:val="00F1025F"/>
    <w:rsid w:val="00F211BE"/>
    <w:rsid w:val="00F22976"/>
    <w:rsid w:val="00F2380A"/>
    <w:rsid w:val="00F36FDD"/>
    <w:rsid w:val="00F43359"/>
    <w:rsid w:val="00F469CA"/>
    <w:rsid w:val="00F51249"/>
    <w:rsid w:val="00F61119"/>
    <w:rsid w:val="00F76B35"/>
    <w:rsid w:val="00F85302"/>
    <w:rsid w:val="00F96F09"/>
    <w:rsid w:val="00F97DD4"/>
    <w:rsid w:val="00FA05F5"/>
    <w:rsid w:val="00FA7081"/>
    <w:rsid w:val="00FB4323"/>
    <w:rsid w:val="00FC29D8"/>
    <w:rsid w:val="00FC368B"/>
    <w:rsid w:val="00FC6DB7"/>
    <w:rsid w:val="00FD55A9"/>
    <w:rsid w:val="00FD6857"/>
    <w:rsid w:val="00FE5CDF"/>
    <w:rsid w:val="00FF26E3"/>
    <w:rsid w:val="00FF41A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5C97-C6CF-41E4-975A-9F5DF41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Ołdakowska Karolina</cp:lastModifiedBy>
  <cp:revision>3</cp:revision>
  <dcterms:created xsi:type="dcterms:W3CDTF">2021-05-06T07:14:00Z</dcterms:created>
  <dcterms:modified xsi:type="dcterms:W3CDTF">2021-05-06T07:15:00Z</dcterms:modified>
</cp:coreProperties>
</file>