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D7" w:rsidRDefault="00997DD7" w:rsidP="00AC26E6">
      <w:pPr>
        <w:pStyle w:val="Nagwek1"/>
        <w:spacing w:before="1200" w:after="108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4C474D">
        <w:rPr>
          <w:rFonts w:asciiTheme="minorHAnsi" w:hAnsiTheme="minorHAnsi" w:cstheme="minorHAnsi"/>
          <w:b/>
          <w:color w:val="auto"/>
          <w:sz w:val="36"/>
          <w:szCs w:val="36"/>
        </w:rPr>
        <w:t>Wniosek o udostępnienie danych</w:t>
      </w:r>
      <w:r w:rsidR="004A75AC">
        <w:rPr>
          <w:rFonts w:asciiTheme="minorHAnsi" w:hAnsiTheme="minorHAnsi" w:cstheme="minorHAnsi"/>
          <w:b/>
          <w:color w:val="auto"/>
          <w:sz w:val="36"/>
          <w:szCs w:val="36"/>
        </w:rPr>
        <w:t xml:space="preserve"> kontaktowych</w:t>
      </w:r>
      <w:r w:rsidRPr="004C474D">
        <w:rPr>
          <w:rFonts w:asciiTheme="minorHAnsi" w:hAnsiTheme="minorHAnsi" w:cstheme="minorHAnsi"/>
          <w:b/>
          <w:color w:val="auto"/>
          <w:sz w:val="36"/>
          <w:szCs w:val="36"/>
        </w:rPr>
        <w:t xml:space="preserve"> eksperta</w:t>
      </w:r>
      <w:r w:rsidR="00E93D9A" w:rsidRPr="004C474D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="004A75AC">
        <w:rPr>
          <w:rFonts w:asciiTheme="minorHAnsi" w:hAnsiTheme="minorHAnsi" w:cstheme="minorHAnsi"/>
          <w:b/>
          <w:color w:val="auto"/>
          <w:sz w:val="36"/>
          <w:szCs w:val="36"/>
        </w:rPr>
        <w:t>Polskiej </w:t>
      </w:r>
      <w:r w:rsidR="004D23FD" w:rsidRPr="004C474D">
        <w:rPr>
          <w:rFonts w:asciiTheme="minorHAnsi" w:hAnsiTheme="minorHAnsi" w:cstheme="minorHAnsi"/>
          <w:b/>
          <w:color w:val="auto"/>
          <w:sz w:val="36"/>
          <w:szCs w:val="36"/>
        </w:rPr>
        <w:t>Akademii Nauk</w:t>
      </w:r>
    </w:p>
    <w:p w:rsidR="004C474D" w:rsidRPr="00E86B08" w:rsidRDefault="004C474D" w:rsidP="00C867C7">
      <w:pPr>
        <w:pStyle w:val="Nagwek2"/>
        <w:spacing w:before="0" w:after="200"/>
        <w:rPr>
          <w:rFonts w:asciiTheme="minorHAnsi" w:hAnsiTheme="minorHAnsi" w:cstheme="minorHAnsi"/>
          <w:b/>
          <w:color w:val="auto"/>
        </w:rPr>
      </w:pPr>
      <w:r w:rsidRPr="00E86B08">
        <w:rPr>
          <w:rFonts w:asciiTheme="minorHAnsi" w:hAnsiTheme="minorHAnsi" w:cstheme="minorHAnsi"/>
          <w:b/>
          <w:color w:val="auto"/>
        </w:rPr>
        <w:t>Informacje</w:t>
      </w:r>
      <w:r w:rsidR="00C85310" w:rsidRPr="00E86B08">
        <w:rPr>
          <w:rFonts w:asciiTheme="minorHAnsi" w:hAnsiTheme="minorHAnsi" w:cstheme="minorHAnsi"/>
          <w:b/>
          <w:color w:val="auto"/>
        </w:rPr>
        <w:t xml:space="preserve"> dotyczące wnioskodawcy</w:t>
      </w:r>
      <w:r w:rsidRPr="00E86B08">
        <w:rPr>
          <w:rFonts w:asciiTheme="minorHAnsi" w:hAnsiTheme="minorHAnsi" w:cstheme="minorHAnsi"/>
          <w:b/>
          <w:color w:val="auto"/>
        </w:rPr>
        <w:t xml:space="preserve"> </w:t>
      </w:r>
    </w:p>
    <w:p w:rsidR="00C856C0" w:rsidRPr="007D495D" w:rsidRDefault="0077173F" w:rsidP="00DF6753">
      <w:pPr>
        <w:pStyle w:val="Akapitzlist"/>
        <w:numPr>
          <w:ilvl w:val="0"/>
          <w:numId w:val="5"/>
        </w:numPr>
        <w:spacing w:after="480"/>
        <w:ind w:left="284" w:hanging="284"/>
        <w:contextualSpacing w:val="0"/>
      </w:pPr>
      <w:r w:rsidRPr="007D495D">
        <w:t>Pełna n</w:t>
      </w:r>
      <w:r w:rsidR="00B55455" w:rsidRPr="007D495D">
        <w:t xml:space="preserve">azwa podmiotu </w:t>
      </w:r>
      <w:r w:rsidR="00F86330" w:rsidRPr="007D495D">
        <w:t>wnioskującego</w:t>
      </w:r>
      <w:r w:rsidR="00C96776">
        <w:rPr>
          <w:szCs w:val="26"/>
        </w:rPr>
        <w:t xml:space="preserve"> </w:t>
      </w:r>
      <w:r w:rsidR="00C85310">
        <w:rPr>
          <w:szCs w:val="26"/>
        </w:rPr>
        <w:br/>
      </w:r>
      <w:r w:rsidRPr="001708E9">
        <w:rPr>
          <w:color w:val="A6A6A6" w:themeColor="background1" w:themeShade="A6"/>
        </w:rPr>
        <w:t>[tu </w:t>
      </w:r>
      <w:r w:rsidR="00F45761" w:rsidRPr="001708E9">
        <w:rPr>
          <w:color w:val="A6A6A6" w:themeColor="background1" w:themeShade="A6"/>
        </w:rPr>
        <w:t>wpisz wymagane dane]</w:t>
      </w:r>
    </w:p>
    <w:p w:rsidR="0077173F" w:rsidRPr="00C76167" w:rsidRDefault="0077173F" w:rsidP="00C76167">
      <w:pPr>
        <w:pStyle w:val="Akapitzlist"/>
        <w:numPr>
          <w:ilvl w:val="0"/>
          <w:numId w:val="5"/>
        </w:numPr>
        <w:spacing w:after="480"/>
        <w:ind w:left="284" w:hanging="284"/>
        <w:contextualSpacing w:val="0"/>
        <w:rPr>
          <w:szCs w:val="26"/>
        </w:rPr>
      </w:pPr>
      <w:r w:rsidRPr="00AB3227">
        <w:rPr>
          <w:szCs w:val="26"/>
        </w:rPr>
        <w:t>Dane kontaktowe</w:t>
      </w:r>
      <w:r w:rsidR="00C76167">
        <w:rPr>
          <w:b/>
          <w:szCs w:val="26"/>
        </w:rPr>
        <w:br/>
      </w:r>
      <w:r w:rsidR="00460FAA" w:rsidRPr="00C76167">
        <w:rPr>
          <w:szCs w:val="26"/>
        </w:rPr>
        <w:t>adres</w:t>
      </w:r>
      <w:r w:rsidR="004A2892">
        <w:rPr>
          <w:szCs w:val="26"/>
        </w:rPr>
        <w:t xml:space="preserve"> reprezentowanego podmiotu:</w:t>
      </w:r>
      <w:r w:rsidR="004A2892">
        <w:rPr>
          <w:szCs w:val="26"/>
        </w:rPr>
        <w:br/>
      </w:r>
      <w:r w:rsidR="004D1405" w:rsidRPr="001708E9">
        <w:rPr>
          <w:color w:val="A6A6A6" w:themeColor="background1" w:themeShade="A6"/>
          <w:szCs w:val="26"/>
        </w:rPr>
        <w:t>[tu</w:t>
      </w:r>
      <w:r w:rsidR="005C7EA8" w:rsidRPr="001708E9">
        <w:rPr>
          <w:color w:val="A6A6A6" w:themeColor="background1" w:themeShade="A6"/>
          <w:szCs w:val="26"/>
        </w:rPr>
        <w:t xml:space="preserve"> </w:t>
      </w:r>
      <w:r w:rsidR="004D1405" w:rsidRPr="001708E9">
        <w:rPr>
          <w:color w:val="A6A6A6" w:themeColor="background1" w:themeShade="A6"/>
          <w:szCs w:val="26"/>
        </w:rPr>
        <w:t>wpisz adres]</w:t>
      </w:r>
      <w:r w:rsidR="00460FAA" w:rsidRPr="00C76167">
        <w:rPr>
          <w:szCs w:val="26"/>
        </w:rPr>
        <w:br/>
        <w:t>numer telefonu:</w:t>
      </w:r>
      <w:r w:rsidR="004D1405" w:rsidRPr="00C76167">
        <w:rPr>
          <w:szCs w:val="26"/>
        </w:rPr>
        <w:t xml:space="preserve"> </w:t>
      </w:r>
      <w:r w:rsidR="004D1405" w:rsidRPr="001708E9">
        <w:rPr>
          <w:color w:val="A6A6A6" w:themeColor="background1" w:themeShade="A6"/>
          <w:szCs w:val="26"/>
        </w:rPr>
        <w:t>[tu</w:t>
      </w:r>
      <w:r w:rsidR="005C7EA8" w:rsidRPr="001708E9">
        <w:rPr>
          <w:color w:val="A6A6A6" w:themeColor="background1" w:themeShade="A6"/>
          <w:szCs w:val="26"/>
        </w:rPr>
        <w:t xml:space="preserve"> </w:t>
      </w:r>
      <w:r w:rsidR="004D1405" w:rsidRPr="001708E9">
        <w:rPr>
          <w:color w:val="A6A6A6" w:themeColor="background1" w:themeShade="A6"/>
          <w:szCs w:val="26"/>
        </w:rPr>
        <w:t>wpisz numer telefonu]</w:t>
      </w:r>
      <w:r w:rsidR="00460FAA" w:rsidRPr="00C76167">
        <w:rPr>
          <w:szCs w:val="26"/>
        </w:rPr>
        <w:br/>
        <w:t>e-mail:</w:t>
      </w:r>
      <w:r w:rsidR="004D1405" w:rsidRPr="00C76167">
        <w:rPr>
          <w:szCs w:val="26"/>
        </w:rPr>
        <w:t xml:space="preserve"> </w:t>
      </w:r>
      <w:r w:rsidR="004D1405" w:rsidRPr="001708E9">
        <w:rPr>
          <w:color w:val="A6A6A6" w:themeColor="background1" w:themeShade="A6"/>
          <w:szCs w:val="26"/>
        </w:rPr>
        <w:t>[tu</w:t>
      </w:r>
      <w:r w:rsidR="005C7EA8" w:rsidRPr="001708E9">
        <w:rPr>
          <w:color w:val="A6A6A6" w:themeColor="background1" w:themeShade="A6"/>
          <w:szCs w:val="26"/>
        </w:rPr>
        <w:t xml:space="preserve"> </w:t>
      </w:r>
      <w:r w:rsidR="004D1405" w:rsidRPr="001708E9">
        <w:rPr>
          <w:color w:val="A6A6A6" w:themeColor="background1" w:themeShade="A6"/>
          <w:szCs w:val="26"/>
        </w:rPr>
        <w:t>wpisz adres e-mail]</w:t>
      </w:r>
    </w:p>
    <w:p w:rsidR="00BB41A6" w:rsidRPr="005937A9" w:rsidRDefault="003F645D" w:rsidP="005937A9">
      <w:pPr>
        <w:pStyle w:val="Akapitzlist"/>
        <w:numPr>
          <w:ilvl w:val="0"/>
          <w:numId w:val="5"/>
        </w:numPr>
        <w:spacing w:after="480"/>
        <w:ind w:left="284" w:hanging="284"/>
        <w:contextualSpacing w:val="0"/>
        <w:rPr>
          <w:b/>
          <w:szCs w:val="26"/>
        </w:rPr>
      </w:pPr>
      <w:r w:rsidRPr="00AB3227">
        <w:rPr>
          <w:szCs w:val="26"/>
        </w:rPr>
        <w:t>Zakres tematyczny</w:t>
      </w:r>
      <w:r w:rsidR="003A3078" w:rsidRPr="00AB3227">
        <w:rPr>
          <w:szCs w:val="26"/>
        </w:rPr>
        <w:t xml:space="preserve"> </w:t>
      </w:r>
      <w:r w:rsidR="00A405F7" w:rsidRPr="00AB3227">
        <w:rPr>
          <w:szCs w:val="26"/>
        </w:rPr>
        <w:t>planowanego wykładu</w:t>
      </w:r>
      <w:r w:rsidR="004C474D" w:rsidRPr="00AB3227">
        <w:rPr>
          <w:szCs w:val="26"/>
        </w:rPr>
        <w:t>/spotkania</w:t>
      </w:r>
      <w:r w:rsidR="00C76167">
        <w:rPr>
          <w:b/>
          <w:szCs w:val="26"/>
        </w:rPr>
        <w:br/>
      </w:r>
      <w:r w:rsidR="00D83E62" w:rsidRPr="001708E9">
        <w:rPr>
          <w:color w:val="A6A6A6" w:themeColor="background1" w:themeShade="A6"/>
          <w:szCs w:val="26"/>
        </w:rPr>
        <w:t>[tu wpisz tematykę planowanego wykładu</w:t>
      </w:r>
      <w:r w:rsidR="00C96776">
        <w:rPr>
          <w:color w:val="A6A6A6" w:themeColor="background1" w:themeShade="A6"/>
          <w:szCs w:val="26"/>
        </w:rPr>
        <w:t>, wybraną spośród wskazanych w dalszej części wniosku, tj. „Dodatkowe informacje”</w:t>
      </w:r>
      <w:r w:rsidR="00D83E62" w:rsidRPr="001708E9">
        <w:rPr>
          <w:color w:val="A6A6A6" w:themeColor="background1" w:themeShade="A6"/>
          <w:szCs w:val="26"/>
        </w:rPr>
        <w:t>]</w:t>
      </w:r>
    </w:p>
    <w:p w:rsidR="005937A9" w:rsidRPr="00BB41A6" w:rsidRDefault="0049466B" w:rsidP="00BB41A6">
      <w:pPr>
        <w:pStyle w:val="Akapitzlist"/>
        <w:numPr>
          <w:ilvl w:val="0"/>
          <w:numId w:val="5"/>
        </w:numPr>
        <w:spacing w:after="1440"/>
        <w:ind w:left="284" w:hanging="284"/>
        <w:contextualSpacing w:val="0"/>
        <w:rPr>
          <w:b/>
          <w:szCs w:val="26"/>
        </w:rPr>
      </w:pPr>
      <w:r w:rsidRPr="00AB3227">
        <w:rPr>
          <w:szCs w:val="26"/>
        </w:rPr>
        <w:t>Charakterystyka</w:t>
      </w:r>
      <w:r w:rsidR="005937A9" w:rsidRPr="00AB3227">
        <w:rPr>
          <w:szCs w:val="26"/>
        </w:rPr>
        <w:t xml:space="preserve"> grupy </w:t>
      </w:r>
      <w:r w:rsidR="00C63E5F" w:rsidRPr="00AB3227">
        <w:rPr>
          <w:szCs w:val="26"/>
        </w:rPr>
        <w:t>seniorów</w:t>
      </w:r>
      <w:r w:rsidR="00C63E5F">
        <w:rPr>
          <w:b/>
          <w:szCs w:val="26"/>
        </w:rPr>
        <w:br/>
      </w:r>
      <w:r w:rsidRPr="001708E9">
        <w:rPr>
          <w:color w:val="A6A6A6" w:themeColor="background1" w:themeShade="A6"/>
          <w:szCs w:val="26"/>
        </w:rPr>
        <w:t>[miejsce na krótką informację na temat grupy senior</w:t>
      </w:r>
      <w:r w:rsidR="00E86B08" w:rsidRPr="001708E9">
        <w:rPr>
          <w:color w:val="A6A6A6" w:themeColor="background1" w:themeShade="A6"/>
          <w:szCs w:val="26"/>
        </w:rPr>
        <w:t>ów, która uczestniczyć będzie w </w:t>
      </w:r>
      <w:r w:rsidRPr="001708E9">
        <w:rPr>
          <w:color w:val="A6A6A6" w:themeColor="background1" w:themeShade="A6"/>
          <w:szCs w:val="26"/>
        </w:rPr>
        <w:t>wykładzie</w:t>
      </w:r>
      <w:r w:rsidR="00830CB9" w:rsidRPr="001708E9">
        <w:rPr>
          <w:color w:val="A6A6A6" w:themeColor="background1" w:themeShade="A6"/>
          <w:szCs w:val="26"/>
        </w:rPr>
        <w:t>/spotkaniu</w:t>
      </w:r>
      <w:r w:rsidRPr="001708E9">
        <w:rPr>
          <w:color w:val="A6A6A6" w:themeColor="background1" w:themeShade="A6"/>
          <w:szCs w:val="26"/>
        </w:rPr>
        <w:t>]</w:t>
      </w:r>
    </w:p>
    <w:p w:rsidR="00261F82" w:rsidRDefault="00261F82">
      <w:pPr>
        <w:spacing w:after="160" w:line="259" w:lineRule="auto"/>
        <w:rPr>
          <w:rStyle w:val="Nagwek2Znak"/>
          <w:rFonts w:asciiTheme="minorHAnsi" w:hAnsiTheme="minorHAnsi" w:cstheme="minorHAnsi"/>
          <w:b/>
          <w:color w:val="auto"/>
        </w:rPr>
      </w:pPr>
      <w:r>
        <w:rPr>
          <w:rStyle w:val="Nagwek2Znak"/>
          <w:rFonts w:asciiTheme="minorHAnsi" w:hAnsiTheme="minorHAnsi" w:cstheme="minorHAnsi"/>
          <w:b/>
          <w:color w:val="auto"/>
        </w:rPr>
        <w:br w:type="page"/>
      </w:r>
    </w:p>
    <w:p w:rsidR="00261F82" w:rsidRDefault="00261F82" w:rsidP="00BA3DD9">
      <w:pPr>
        <w:pStyle w:val="Nagwek2"/>
        <w:spacing w:before="0" w:after="200"/>
        <w:rPr>
          <w:rStyle w:val="Nagwek2Znak"/>
          <w:rFonts w:asciiTheme="minorHAnsi" w:hAnsiTheme="minorHAnsi" w:cstheme="minorHAnsi"/>
          <w:b/>
          <w:color w:val="auto"/>
        </w:rPr>
      </w:pPr>
      <w:r>
        <w:rPr>
          <w:rStyle w:val="Nagwek2Znak"/>
          <w:rFonts w:asciiTheme="minorHAnsi" w:hAnsiTheme="minorHAnsi" w:cstheme="minorHAnsi"/>
          <w:b/>
          <w:color w:val="auto"/>
        </w:rPr>
        <w:lastRenderedPageBreak/>
        <w:t>Klauzula informacyjna</w:t>
      </w:r>
    </w:p>
    <w:p w:rsidR="00A92E27" w:rsidRDefault="00A92E27" w:rsidP="006130B9">
      <w:pPr>
        <w:pStyle w:val="Akapitzlist"/>
        <w:numPr>
          <w:ilvl w:val="0"/>
          <w:numId w:val="7"/>
        </w:numPr>
        <w:ind w:left="425" w:hanging="425"/>
        <w:contextualSpacing w:val="0"/>
      </w:pPr>
      <w:r>
        <w:t xml:space="preserve">Mazowieckie Centrum Polityki Społecznej (dalej: „Centrum”) oświadcza, że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w odniesieniu do danych osobowych </w:t>
      </w:r>
      <w:r w:rsidR="007421C3">
        <w:t>osób</w:t>
      </w:r>
      <w:r w:rsidR="00BA3DD9">
        <w:t xml:space="preserve"> </w:t>
      </w:r>
      <w:r w:rsidR="00BA3DD9" w:rsidRPr="007421C3">
        <w:t xml:space="preserve">reprezentujących </w:t>
      </w:r>
      <w:r w:rsidR="00BA4DA7">
        <w:t>podmioty</w:t>
      </w:r>
      <w:r w:rsidR="00BA3DD9" w:rsidRPr="007421C3">
        <w:t xml:space="preserve"> realizując</w:t>
      </w:r>
      <w:r w:rsidR="007421C3" w:rsidRPr="007421C3">
        <w:t>e</w:t>
      </w:r>
      <w:r w:rsidR="00BA3DD9" w:rsidRPr="007421C3">
        <w:t xml:space="preserve"> działania o charakterze edukacyjnym na rzecz osób starszych</w:t>
      </w:r>
      <w:r w:rsidR="007421C3" w:rsidRPr="007421C3">
        <w:t>, wnioskujących o udostępnienie danych kontaktowych eksperta Polskiej Akademii Nauk</w:t>
      </w:r>
      <w:r>
        <w:t>.</w:t>
      </w:r>
    </w:p>
    <w:p w:rsidR="00A92E27" w:rsidRDefault="00A92E27" w:rsidP="006130B9">
      <w:pPr>
        <w:pStyle w:val="Akapitzlist"/>
        <w:numPr>
          <w:ilvl w:val="0"/>
          <w:numId w:val="7"/>
        </w:numPr>
        <w:ind w:left="425" w:hanging="425"/>
        <w:contextualSpacing w:val="0"/>
      </w:pPr>
      <w:r>
        <w:t>Kontakt z Inspektorem Ochrony Danych: iod@mcps.com.pl.</w:t>
      </w:r>
    </w:p>
    <w:p w:rsidR="00A92E27" w:rsidRDefault="00A92E27" w:rsidP="00877D10">
      <w:pPr>
        <w:pStyle w:val="Akapitzlist"/>
        <w:numPr>
          <w:ilvl w:val="0"/>
          <w:numId w:val="7"/>
        </w:numPr>
        <w:ind w:left="425" w:hanging="425"/>
        <w:contextualSpacing w:val="0"/>
      </w:pPr>
      <w:r>
        <w:t>Dane osobowe, o których mowa w ust. 1, będą przetwarzane w następujących celach:</w:t>
      </w:r>
    </w:p>
    <w:p w:rsidR="00A92E27" w:rsidRDefault="00A92E27" w:rsidP="00877D10">
      <w:pPr>
        <w:pStyle w:val="Akapitzlist"/>
        <w:numPr>
          <w:ilvl w:val="0"/>
          <w:numId w:val="10"/>
        </w:numPr>
      </w:pPr>
      <w:r>
        <w:t xml:space="preserve">związanych z </w:t>
      </w:r>
      <w:r w:rsidR="00E54415">
        <w:t>rozpatrzeniem złożonego wniosku</w:t>
      </w:r>
      <w:r>
        <w:t>;</w:t>
      </w:r>
    </w:p>
    <w:p w:rsidR="00A92E27" w:rsidRDefault="00A92E27" w:rsidP="00877D10">
      <w:pPr>
        <w:pStyle w:val="Akapitzlist"/>
        <w:numPr>
          <w:ilvl w:val="0"/>
          <w:numId w:val="10"/>
        </w:numPr>
      </w:pPr>
      <w:r>
        <w:t>związanych z dochodzeniem ewentualnych roszczeń, odszkodowań;</w:t>
      </w:r>
    </w:p>
    <w:p w:rsidR="00A92E27" w:rsidRDefault="00A92E27" w:rsidP="00877D10">
      <w:pPr>
        <w:pStyle w:val="Akapitzlist"/>
        <w:numPr>
          <w:ilvl w:val="0"/>
          <w:numId w:val="10"/>
        </w:numPr>
      </w:pPr>
      <w:r>
        <w:t>udzielania odpowiedzi na pisma, wnioski i skargi;</w:t>
      </w:r>
    </w:p>
    <w:p w:rsidR="00A92E27" w:rsidRDefault="00A92E27" w:rsidP="00877D10">
      <w:pPr>
        <w:pStyle w:val="Akapitzlist"/>
        <w:numPr>
          <w:ilvl w:val="0"/>
          <w:numId w:val="10"/>
        </w:numPr>
        <w:ind w:left="714" w:hanging="357"/>
        <w:contextualSpacing w:val="0"/>
      </w:pPr>
      <w:r>
        <w:t>udzielania odpowiedzi w toczących się postępowaniach.</w:t>
      </w:r>
    </w:p>
    <w:p w:rsidR="00A92E27" w:rsidRDefault="00A92E27" w:rsidP="0040698C">
      <w:pPr>
        <w:pStyle w:val="Akapitzlist"/>
        <w:numPr>
          <w:ilvl w:val="0"/>
          <w:numId w:val="7"/>
        </w:numPr>
        <w:ind w:left="425" w:hanging="425"/>
        <w:contextualSpacing w:val="0"/>
      </w:pPr>
      <w:r>
        <w:t>Podstawą prawną przetwarzania danych, o których mowa w ust. 1, jest:</w:t>
      </w:r>
    </w:p>
    <w:p w:rsidR="00877D10" w:rsidRDefault="00A92E27" w:rsidP="00877D10">
      <w:pPr>
        <w:pStyle w:val="Akapitzlist"/>
        <w:numPr>
          <w:ilvl w:val="0"/>
          <w:numId w:val="12"/>
        </w:numPr>
      </w:pPr>
      <w:r>
        <w:t>art. 6 ust.1 lit. a) RODO – osoby, których dane dotyczą wyraziły zgodę na przetwarzanie swoich danych osobowych;</w:t>
      </w:r>
    </w:p>
    <w:p w:rsidR="00877D10" w:rsidRDefault="00A92E27" w:rsidP="00A92E27">
      <w:pPr>
        <w:pStyle w:val="Akapitzlist"/>
        <w:numPr>
          <w:ilvl w:val="0"/>
          <w:numId w:val="12"/>
        </w:numPr>
      </w:pPr>
      <w:r>
        <w:t xml:space="preserve">art. 6 ust.1 lit. </w:t>
      </w:r>
      <w:r w:rsidR="00064EF0">
        <w:t>c</w:t>
      </w:r>
      <w:r>
        <w:t xml:space="preserve">) RODO – </w:t>
      </w:r>
      <w:r w:rsidR="00064EF0">
        <w:t>niezbędne do wypełnienia obowiązku prawnego ciążącego na administratorze</w:t>
      </w:r>
      <w:r>
        <w:t>;</w:t>
      </w:r>
    </w:p>
    <w:p w:rsidR="00A92E27" w:rsidRDefault="00A92E27" w:rsidP="0040698C">
      <w:pPr>
        <w:pStyle w:val="Akapitzlist"/>
        <w:numPr>
          <w:ilvl w:val="0"/>
          <w:numId w:val="12"/>
        </w:numPr>
        <w:ind w:left="714" w:hanging="357"/>
        <w:contextualSpacing w:val="0"/>
      </w:pPr>
      <w:r>
        <w:t>art. 6 ust. 1 lit. e) RODO – niezbędne do wykonania zadania realizowanego w interesie publicznym.</w:t>
      </w:r>
    </w:p>
    <w:p w:rsidR="00A92E27" w:rsidRDefault="00A92E27" w:rsidP="006130B9">
      <w:pPr>
        <w:pStyle w:val="Akapitzlist"/>
        <w:numPr>
          <w:ilvl w:val="0"/>
          <w:numId w:val="7"/>
        </w:numPr>
        <w:ind w:left="425" w:hanging="425"/>
        <w:contextualSpacing w:val="0"/>
      </w:pPr>
      <w:r>
        <w:t>Dane osobowe, o których mowa w ust. 1, nie będą przekazywane podmiotom trzecim, jednakże zgodnie z obowiązującym prawem Centrum może przekazywać dane podmiotom świadczącym obsługę administracyjno-organizacyjną Centrum oraz na podstawie obowiązujących przepisów prawa podmiotom uprawnionym do uzyskania danych, np. sądom lub organom ścigania – tylko gdy wystąpią z żądaniem uzyskania danych osobowych i wskażą podstawę prawną swego żądania.</w:t>
      </w:r>
    </w:p>
    <w:p w:rsidR="00A92E27" w:rsidRDefault="00A92E27" w:rsidP="006130B9">
      <w:pPr>
        <w:pStyle w:val="Akapitzlist"/>
        <w:numPr>
          <w:ilvl w:val="0"/>
          <w:numId w:val="7"/>
        </w:numPr>
        <w:ind w:left="425" w:hanging="425"/>
        <w:contextualSpacing w:val="0"/>
      </w:pPr>
      <w:r>
        <w:t>Dane osobowe osób, o których mowa w ust. 1, nie będą przekazywane do państwa trzeciego, ani organizacji międzynarodowej w rozumieniu RODO.</w:t>
      </w:r>
    </w:p>
    <w:p w:rsidR="00A92E27" w:rsidRDefault="00A92E27" w:rsidP="006130B9">
      <w:pPr>
        <w:pStyle w:val="Akapitzlist"/>
        <w:numPr>
          <w:ilvl w:val="0"/>
          <w:numId w:val="7"/>
        </w:numPr>
        <w:ind w:left="425" w:hanging="425"/>
        <w:contextualSpacing w:val="0"/>
      </w:pPr>
      <w:r>
        <w:t xml:space="preserve">Dane osobowe osób, o których mowa w ust. 1, będą przetwarzane nie dłużej niż to </w:t>
      </w:r>
      <w:r>
        <w:lastRenderedPageBreak/>
        <w:t xml:space="preserve">wynika z przepisów ustawy z dnia 14 lipca 1983 r. o </w:t>
      </w:r>
      <w:r w:rsidR="002176CD">
        <w:t>narodowym zasobie archiwalnym i </w:t>
      </w:r>
      <w:r>
        <w:t>archiwach.</w:t>
      </w:r>
    </w:p>
    <w:p w:rsidR="00A92E27" w:rsidRDefault="00A92E27" w:rsidP="006130B9">
      <w:pPr>
        <w:pStyle w:val="Akapitzlist"/>
        <w:numPr>
          <w:ilvl w:val="0"/>
          <w:numId w:val="7"/>
        </w:numPr>
        <w:ind w:left="425" w:hanging="425"/>
        <w:contextualSpacing w:val="0"/>
      </w:pPr>
      <w: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 Uprawnienia te będą realizowane przez administratora w granicach obowiązujących przepisów prawa.</w:t>
      </w:r>
    </w:p>
    <w:p w:rsidR="00A92E27" w:rsidRDefault="00A92E27" w:rsidP="006130B9">
      <w:pPr>
        <w:pStyle w:val="Akapitzlist"/>
        <w:numPr>
          <w:ilvl w:val="0"/>
          <w:numId w:val="7"/>
        </w:numPr>
        <w:ind w:left="425" w:hanging="425"/>
        <w:contextualSpacing w:val="0"/>
      </w:pPr>
      <w:r>
        <w:t>Osobom, o których mowa w ust. 1, w związku z przetwarzaniem ich danych osobowych przysługuje prawo do wniesienia skargi do organu nadzorczego.</w:t>
      </w:r>
    </w:p>
    <w:p w:rsidR="00A92E27" w:rsidRDefault="00A92E27" w:rsidP="006130B9">
      <w:pPr>
        <w:pStyle w:val="Akapitzlist"/>
        <w:numPr>
          <w:ilvl w:val="0"/>
          <w:numId w:val="7"/>
        </w:numPr>
        <w:ind w:left="426" w:hanging="437"/>
        <w:contextualSpacing w:val="0"/>
      </w:pPr>
      <w:r>
        <w:t>W oparciu o dane osobowe osób, o których mowa w ust. 1, Centrum nie będzie podejmowało zautomatyzowanych decyzji, w tym decyzji będących wynikiem profilowania w rozumieniu RODO.</w:t>
      </w:r>
    </w:p>
    <w:p w:rsidR="001A5038" w:rsidRDefault="00A92E27" w:rsidP="006130B9">
      <w:pPr>
        <w:pStyle w:val="Akapitzlist"/>
        <w:numPr>
          <w:ilvl w:val="0"/>
          <w:numId w:val="7"/>
        </w:numPr>
        <w:ind w:left="425" w:hanging="425"/>
        <w:contextualSpacing w:val="0"/>
      </w:pPr>
      <w:r>
        <w:t>Osoby, o których mowa w ust. 1 mają prawo w dowolnym momencie wycofać zgodę. Wycofanie zgody nie wpływa na zgodność z prawem przetwarzania, którego dokonano na podstawie zgody przed jej wycofaniem.</w:t>
      </w:r>
    </w:p>
    <w:p w:rsidR="00D55C2A" w:rsidRDefault="00D55C2A" w:rsidP="006130B9">
      <w:pPr>
        <w:pStyle w:val="Akapitzlist"/>
        <w:numPr>
          <w:ilvl w:val="0"/>
          <w:numId w:val="7"/>
        </w:numPr>
        <w:ind w:left="425" w:hanging="425"/>
        <w:contextualSpacing w:val="0"/>
      </w:pPr>
      <w:r w:rsidRPr="00CD2698">
        <w:t xml:space="preserve">Podanie danych osobowych osób o których mowa w ust. 1 jest </w:t>
      </w:r>
      <w:r w:rsidR="00963860" w:rsidRPr="00CD2698">
        <w:t>niezbędne do</w:t>
      </w:r>
      <w:r w:rsidRPr="00CD2698">
        <w:t xml:space="preserve"> rozpatrzenia złożonego wniosku</w:t>
      </w:r>
      <w:r>
        <w:t>.</w:t>
      </w:r>
    </w:p>
    <w:p w:rsidR="00B445D9" w:rsidRDefault="00B445D9" w:rsidP="00B26D6F">
      <w:pPr>
        <w:spacing w:after="1920"/>
      </w:pPr>
      <w:r>
        <w:t>Ja, niżej podpisany/</w:t>
      </w:r>
      <w:r w:rsidR="00771BB9">
        <w:t>-</w:t>
      </w:r>
      <w:r>
        <w:t>a wyrażam zgodę na przetwarzanie moich danych osobowych oraz potwierdzam zapoznanie się z informacją o zasadach przetwarzania danych osobowych i o przysługujących prawach z tym związanych.</w:t>
      </w:r>
    </w:p>
    <w:p w:rsidR="004A1CFD" w:rsidRPr="004A1CFD" w:rsidRDefault="004A1CFD" w:rsidP="00BE0682">
      <w:pPr>
        <w:ind w:left="5245" w:hanging="5245"/>
        <w:rPr>
          <w:sz w:val="22"/>
        </w:rPr>
      </w:pPr>
      <w:r w:rsidRPr="004A1CFD">
        <w:rPr>
          <w:sz w:val="22"/>
        </w:rPr>
        <w:t>miejscowość i data</w:t>
      </w:r>
      <w:r w:rsidR="00BE0682">
        <w:rPr>
          <w:sz w:val="22"/>
        </w:rPr>
        <w:br/>
      </w:r>
      <w:r w:rsidRPr="004A1CFD">
        <w:rPr>
          <w:sz w:val="22"/>
        </w:rPr>
        <w:t>podpis osoby reprezentującej podmiot wnioskujący</w:t>
      </w:r>
    </w:p>
    <w:p w:rsidR="0047605D" w:rsidRDefault="0047605D">
      <w:pPr>
        <w:spacing w:after="160" w:line="259" w:lineRule="auto"/>
        <w:rPr>
          <w:rStyle w:val="Nagwek2Znak"/>
          <w:rFonts w:asciiTheme="minorHAnsi" w:hAnsiTheme="minorHAnsi" w:cstheme="minorHAnsi"/>
          <w:b/>
          <w:color w:val="auto"/>
        </w:rPr>
      </w:pPr>
      <w:r>
        <w:rPr>
          <w:rStyle w:val="Nagwek2Znak"/>
          <w:rFonts w:asciiTheme="minorHAnsi" w:hAnsiTheme="minorHAnsi" w:cstheme="minorHAnsi"/>
          <w:b/>
          <w:color w:val="auto"/>
        </w:rPr>
        <w:br w:type="page"/>
      </w:r>
    </w:p>
    <w:p w:rsidR="00133EB6" w:rsidRDefault="002F7638" w:rsidP="00133EB6">
      <w:pPr>
        <w:pStyle w:val="Nagwek2"/>
        <w:spacing w:before="0" w:after="200"/>
        <w:rPr>
          <w:rStyle w:val="Nagwek2Znak"/>
          <w:rFonts w:asciiTheme="minorHAnsi" w:hAnsiTheme="minorHAnsi" w:cstheme="minorHAnsi"/>
          <w:b/>
          <w:color w:val="auto"/>
        </w:rPr>
      </w:pPr>
      <w:r w:rsidRPr="00133EB6">
        <w:rPr>
          <w:rStyle w:val="Nagwek2Znak"/>
          <w:rFonts w:asciiTheme="minorHAnsi" w:hAnsiTheme="minorHAnsi" w:cstheme="minorHAnsi"/>
          <w:b/>
          <w:color w:val="auto"/>
        </w:rPr>
        <w:lastRenderedPageBreak/>
        <w:t>Dodatkowe informacje</w:t>
      </w:r>
    </w:p>
    <w:p w:rsidR="008D1683" w:rsidRDefault="00E93D9A" w:rsidP="007D495D">
      <w:r>
        <w:t>Mazowieckie Centrum Polityki Społecznej udostępnia podmiotowi wnioskującemu dane kontaktowe do eksperta Polskiej Ak</w:t>
      </w:r>
      <w:r w:rsidR="008D1683">
        <w:t>ademii Nauk na pisemny wniosek.</w:t>
      </w:r>
    </w:p>
    <w:p w:rsidR="002D7445" w:rsidRDefault="008D1683" w:rsidP="007D495D">
      <w:r>
        <w:t xml:space="preserve">Dane udostępniane są wyłącznie </w:t>
      </w:r>
      <w:r w:rsidRPr="008D1683">
        <w:t>instytucjom/organi</w:t>
      </w:r>
      <w:r>
        <w:t>zacjom realizującym działania o </w:t>
      </w:r>
      <w:r w:rsidRPr="008D1683">
        <w:t>charakterze eduk</w:t>
      </w:r>
      <w:r w:rsidR="002F7638">
        <w:t xml:space="preserve">acyjnym na rzecz osób starszych </w:t>
      </w:r>
      <w:r w:rsidRPr="008D1683">
        <w:t>(m.in. uniwersytety trzeciego wieku, organizacje pozarządowe).</w:t>
      </w:r>
      <w:r>
        <w:t xml:space="preserve"> </w:t>
      </w:r>
      <w:r w:rsidR="00E9568A">
        <w:t xml:space="preserve">Adresatami wyżej wymienionych działań </w:t>
      </w:r>
      <w:r w:rsidR="003E0587">
        <w:t>po</w:t>
      </w:r>
      <w:r w:rsidR="00E9568A">
        <w:t>winny być osoby</w:t>
      </w:r>
      <w:r w:rsidR="00E9568A" w:rsidRPr="00E9568A">
        <w:t xml:space="preserve"> zamieszkując</w:t>
      </w:r>
      <w:r w:rsidR="00E9568A">
        <w:t>e</w:t>
      </w:r>
      <w:r w:rsidR="00E9568A" w:rsidRPr="00E9568A">
        <w:t xml:space="preserve"> na terenie województwa mazowieckiego</w:t>
      </w:r>
      <w:r w:rsidR="00E9568A">
        <w:t>.</w:t>
      </w:r>
    </w:p>
    <w:p w:rsidR="007F5D1F" w:rsidRDefault="007F5D1F" w:rsidP="007D495D">
      <w:r>
        <w:t>Wypełniony i </w:t>
      </w:r>
      <w:r w:rsidRPr="007F5D1F">
        <w:t xml:space="preserve">podpisany wniosek </w:t>
      </w:r>
      <w:r w:rsidR="00FB742E" w:rsidRPr="00FB742E">
        <w:t>(</w:t>
      </w:r>
      <w:r w:rsidR="00FB742E">
        <w:t xml:space="preserve">w formie </w:t>
      </w:r>
      <w:r w:rsidR="00FB742E" w:rsidRPr="00FB742E">
        <w:t>skan</w:t>
      </w:r>
      <w:r w:rsidR="00FB742E">
        <w:t>u lub dokumentu opatrzonego kwalifikowanym podpisem elektronicznym</w:t>
      </w:r>
      <w:r w:rsidR="00FB742E" w:rsidRPr="00FB742E">
        <w:t>)</w:t>
      </w:r>
      <w:r w:rsidR="00FB742E">
        <w:t xml:space="preserve"> </w:t>
      </w:r>
      <w:r w:rsidRPr="007F5D1F">
        <w:t xml:space="preserve">należy przesłać na adres e-mail: </w:t>
      </w:r>
      <w:hyperlink r:id="rId7" w:history="1">
        <w:r w:rsidR="00FA42D1" w:rsidRPr="0047323D">
          <w:rPr>
            <w:rStyle w:val="Hipercze"/>
            <w:szCs w:val="26"/>
          </w:rPr>
          <w:t>seniorzy@mcps.com.pl</w:t>
        </w:r>
      </w:hyperlink>
      <w:r>
        <w:t xml:space="preserve">. </w:t>
      </w:r>
    </w:p>
    <w:p w:rsidR="00281CB6" w:rsidRDefault="00FA42D1" w:rsidP="007D495D">
      <w:r>
        <w:t>Wskazanie</w:t>
      </w:r>
      <w:r w:rsidR="00683503">
        <w:t xml:space="preserve"> w pkt. 3 wniosku</w:t>
      </w:r>
      <w:r>
        <w:t xml:space="preserve"> zakresu tematycznego wykładu/spotkania niezbędne jest do </w:t>
      </w:r>
      <w:r w:rsidR="000C6C3F">
        <w:t xml:space="preserve">doboru </w:t>
      </w:r>
      <w:r w:rsidR="00683503">
        <w:t>właściwego</w:t>
      </w:r>
      <w:r w:rsidR="000C6C3F">
        <w:t xml:space="preserve"> </w:t>
      </w:r>
      <w:r w:rsidR="00683503">
        <w:t>eksperta</w:t>
      </w:r>
      <w:r w:rsidR="000C6C3F">
        <w:t xml:space="preserve">. </w:t>
      </w:r>
      <w:r w:rsidR="002E2E2B">
        <w:t>Wyboru dokonywać można spośród następujących tematów:</w:t>
      </w:r>
    </w:p>
    <w:p w:rsidR="00281CB6" w:rsidRDefault="007D495D" w:rsidP="007D495D">
      <w:pPr>
        <w:pStyle w:val="Akapitzlist"/>
        <w:numPr>
          <w:ilvl w:val="0"/>
          <w:numId w:val="6"/>
        </w:numPr>
      </w:pPr>
      <w:r w:rsidRPr="007D495D">
        <w:t>epidemiologia i wirusologia,</w:t>
      </w:r>
    </w:p>
    <w:p w:rsidR="00281CB6" w:rsidRDefault="007D495D" w:rsidP="007D495D">
      <w:pPr>
        <w:pStyle w:val="Akapitzlist"/>
        <w:numPr>
          <w:ilvl w:val="0"/>
          <w:numId w:val="6"/>
        </w:numPr>
      </w:pPr>
      <w:r w:rsidRPr="007D495D">
        <w:t>zmiany klimatu, badania polarne,</w:t>
      </w:r>
      <w:r w:rsidRPr="00281CB6">
        <w:rPr>
          <w:sz w:val="22"/>
        </w:rPr>
        <w:t xml:space="preserve"> </w:t>
      </w:r>
      <w:r w:rsidRPr="007D495D">
        <w:t>wielkie zlodowacenie,</w:t>
      </w:r>
    </w:p>
    <w:p w:rsidR="00281CB6" w:rsidRDefault="007D495D" w:rsidP="007D495D">
      <w:pPr>
        <w:pStyle w:val="Akapitzlist"/>
        <w:numPr>
          <w:ilvl w:val="0"/>
          <w:numId w:val="6"/>
        </w:numPr>
      </w:pPr>
      <w:r w:rsidRPr="007D495D">
        <w:t>historia powstawania Ziemi, ewolucja życia na Ziemi</w:t>
      </w:r>
      <w:r w:rsidR="00281CB6">
        <w:t>,</w:t>
      </w:r>
    </w:p>
    <w:p w:rsidR="00281CB6" w:rsidRDefault="007D495D" w:rsidP="007D495D">
      <w:pPr>
        <w:pStyle w:val="Akapitzlist"/>
        <w:numPr>
          <w:ilvl w:val="0"/>
          <w:numId w:val="6"/>
        </w:numPr>
      </w:pPr>
      <w:r w:rsidRPr="007D495D">
        <w:t>geologia,</w:t>
      </w:r>
      <w:r w:rsidRPr="00281CB6">
        <w:rPr>
          <w:sz w:val="22"/>
        </w:rPr>
        <w:t xml:space="preserve"> </w:t>
      </w:r>
      <w:r w:rsidR="00281CB6">
        <w:t>kartografia geologiczna,</w:t>
      </w:r>
    </w:p>
    <w:p w:rsidR="00281CB6" w:rsidRDefault="007D495D" w:rsidP="007D495D">
      <w:pPr>
        <w:pStyle w:val="Akapitzlist"/>
        <w:numPr>
          <w:ilvl w:val="0"/>
          <w:numId w:val="6"/>
        </w:numPr>
      </w:pPr>
      <w:r w:rsidRPr="007D495D">
        <w:t xml:space="preserve">paleontologia, paleozoologia, </w:t>
      </w:r>
      <w:r w:rsidR="00281CB6">
        <w:t>paleobiologia, paleogeografia,</w:t>
      </w:r>
    </w:p>
    <w:p w:rsidR="00F71859" w:rsidRDefault="007D495D" w:rsidP="007D495D">
      <w:pPr>
        <w:pStyle w:val="Akapitzlist"/>
        <w:numPr>
          <w:ilvl w:val="0"/>
          <w:numId w:val="6"/>
        </w:numPr>
      </w:pPr>
      <w:r w:rsidRPr="007D495D">
        <w:t>hydrologia, statystyczne modelowanie hydrol</w:t>
      </w:r>
      <w:r w:rsidR="00281CB6">
        <w:t>ogicznych zjawisk ekstremalnych – </w:t>
      </w:r>
      <w:r w:rsidRPr="007D495D">
        <w:t>powodzi, susz i nawalnych deszczy,</w:t>
      </w:r>
    </w:p>
    <w:p w:rsidR="00F71859" w:rsidRDefault="00F71859" w:rsidP="007D495D">
      <w:pPr>
        <w:pStyle w:val="Akapitzlist"/>
        <w:numPr>
          <w:ilvl w:val="0"/>
          <w:numId w:val="6"/>
        </w:numPr>
      </w:pPr>
      <w:proofErr w:type="spellStart"/>
      <w:r>
        <w:t>geoekologia</w:t>
      </w:r>
      <w:proofErr w:type="spellEnd"/>
      <w:r>
        <w:t>, biogeografia,</w:t>
      </w:r>
    </w:p>
    <w:p w:rsidR="00F71859" w:rsidRDefault="007D495D" w:rsidP="007D495D">
      <w:pPr>
        <w:pStyle w:val="Akapitzlist"/>
        <w:numPr>
          <w:ilvl w:val="0"/>
          <w:numId w:val="6"/>
        </w:numPr>
      </w:pPr>
      <w:r w:rsidRPr="007D495D">
        <w:t>biologia, ewolucjonizm, antropogeneza,</w:t>
      </w:r>
    </w:p>
    <w:p w:rsidR="00F71859" w:rsidRDefault="00F71859" w:rsidP="007D495D">
      <w:pPr>
        <w:pStyle w:val="Akapitzlist"/>
        <w:numPr>
          <w:ilvl w:val="0"/>
          <w:numId w:val="6"/>
        </w:numPr>
      </w:pPr>
      <w:r>
        <w:t>wielkie odkrycia geograficzne,</w:t>
      </w:r>
    </w:p>
    <w:p w:rsidR="00F71859" w:rsidRDefault="007D495D" w:rsidP="007D495D">
      <w:pPr>
        <w:pStyle w:val="Akapitzlist"/>
        <w:numPr>
          <w:ilvl w:val="0"/>
          <w:numId w:val="6"/>
        </w:numPr>
      </w:pPr>
      <w:r w:rsidRPr="007D495D">
        <w:t>mineralogia i petrografia ze szczególnym uwzględn</w:t>
      </w:r>
      <w:r w:rsidR="00F71859">
        <w:t>ieniem zastosowania minerałów i </w:t>
      </w:r>
      <w:r w:rsidRPr="007D495D">
        <w:t>skał w medycynie, kosmetyce, elektronice, ochronie środowiska, w życiu codziennym,</w:t>
      </w:r>
    </w:p>
    <w:p w:rsidR="00F71859" w:rsidRDefault="007D495D" w:rsidP="007D495D">
      <w:pPr>
        <w:pStyle w:val="Akapitzlist"/>
        <w:numPr>
          <w:ilvl w:val="0"/>
          <w:numId w:val="6"/>
        </w:numPr>
      </w:pPr>
      <w:r w:rsidRPr="007D495D">
        <w:t>gemmologia (wszelkie tematy związ</w:t>
      </w:r>
      <w:r w:rsidR="0034191B">
        <w:t>ane z kamieniami jubilerskimi),</w:t>
      </w:r>
    </w:p>
    <w:p w:rsidR="00F71859" w:rsidRDefault="007D495D" w:rsidP="007D495D">
      <w:pPr>
        <w:pStyle w:val="Akapitzlist"/>
        <w:numPr>
          <w:ilvl w:val="0"/>
          <w:numId w:val="6"/>
        </w:numPr>
      </w:pPr>
      <w:r w:rsidRPr="007D495D">
        <w:t>historia i zbiory Muzeum Ziemi</w:t>
      </w:r>
      <w:r w:rsidRPr="00F71859">
        <w:rPr>
          <w:sz w:val="22"/>
        </w:rPr>
        <w:t xml:space="preserve"> </w:t>
      </w:r>
      <w:r w:rsidRPr="007D495D">
        <w:t>Polskiej Akademii Nauk w Warszawie,</w:t>
      </w:r>
    </w:p>
    <w:p w:rsidR="00F71859" w:rsidRPr="00F71859" w:rsidRDefault="007D495D" w:rsidP="007D495D">
      <w:pPr>
        <w:pStyle w:val="Akapitzlist"/>
        <w:numPr>
          <w:ilvl w:val="0"/>
          <w:numId w:val="6"/>
        </w:numPr>
      </w:pPr>
      <w:r w:rsidRPr="007D495D">
        <w:t>botanika,</w:t>
      </w:r>
      <w:r w:rsidRPr="00F71859">
        <w:rPr>
          <w:sz w:val="22"/>
        </w:rPr>
        <w:t xml:space="preserve"> </w:t>
      </w:r>
      <w:r w:rsidRPr="007D495D">
        <w:t>biologia roślin, ogrodnictwo, rośliny ozdobne i jadalne,</w:t>
      </w:r>
    </w:p>
    <w:p w:rsidR="00F71859" w:rsidRDefault="007D495D" w:rsidP="007D495D">
      <w:pPr>
        <w:pStyle w:val="Akapitzlist"/>
        <w:numPr>
          <w:ilvl w:val="0"/>
          <w:numId w:val="6"/>
        </w:numPr>
      </w:pPr>
      <w:r w:rsidRPr="007D495D">
        <w:t>rośliny lecznicze, ziołolecznictwo, rośliny przyprawowe, zdrowe przyprawy, naturalne sposoby łagodzenia dolegliwości zdrowotnych, produkcja ziół w przydomowych ogródkach, zdrowe przepisy, kuchnia roślinna,</w:t>
      </w:r>
    </w:p>
    <w:p w:rsidR="00F71859" w:rsidRDefault="007D495D" w:rsidP="007D495D">
      <w:pPr>
        <w:pStyle w:val="Akapitzlist"/>
        <w:numPr>
          <w:ilvl w:val="0"/>
          <w:numId w:val="6"/>
        </w:numPr>
      </w:pPr>
      <w:r w:rsidRPr="007D495D">
        <w:t>historia ogrodów, zabytkowe założenia ogrodowe, dendrologia,</w:t>
      </w:r>
    </w:p>
    <w:p w:rsidR="00F71859" w:rsidRDefault="007D495D" w:rsidP="007D495D">
      <w:pPr>
        <w:pStyle w:val="Akapitzlist"/>
        <w:numPr>
          <w:ilvl w:val="0"/>
          <w:numId w:val="6"/>
        </w:numPr>
      </w:pPr>
      <w:r w:rsidRPr="007D495D">
        <w:t>architektura krajobrazu, korytarze ekologiczne,</w:t>
      </w:r>
    </w:p>
    <w:p w:rsidR="0034191B" w:rsidRDefault="007D495D" w:rsidP="007D495D">
      <w:pPr>
        <w:pStyle w:val="Akapitzlist"/>
        <w:numPr>
          <w:ilvl w:val="0"/>
          <w:numId w:val="6"/>
        </w:numPr>
      </w:pPr>
      <w:r w:rsidRPr="007D495D">
        <w:t>choroby układu oddechowego, choroby neurodegeneracyjne, choroby zakaźne i cywilizacyjne,</w:t>
      </w:r>
    </w:p>
    <w:p w:rsidR="0034191B" w:rsidRDefault="007D495D" w:rsidP="007D495D">
      <w:pPr>
        <w:pStyle w:val="Akapitzlist"/>
        <w:numPr>
          <w:ilvl w:val="0"/>
          <w:numId w:val="6"/>
        </w:numPr>
      </w:pPr>
      <w:r w:rsidRPr="007D495D">
        <w:lastRenderedPageBreak/>
        <w:t>profilaktyka zdrowotna, fizjologia, fizjologia wysiłków fizycznych,</w:t>
      </w:r>
    </w:p>
    <w:p w:rsidR="0034191B" w:rsidRDefault="007D495D" w:rsidP="007D495D">
      <w:pPr>
        <w:pStyle w:val="Akapitzlist"/>
        <w:numPr>
          <w:ilvl w:val="0"/>
          <w:numId w:val="6"/>
        </w:numPr>
      </w:pPr>
      <w:r w:rsidRPr="007D495D">
        <w:t>podstawy żywienia człowieka, dieta i styl życia w prewencji chorób neurodegeneracyjnych</w:t>
      </w:r>
      <w:r w:rsidR="0034191B">
        <w:t>,</w:t>
      </w:r>
    </w:p>
    <w:p w:rsidR="0034191B" w:rsidRDefault="007D495D" w:rsidP="007D495D">
      <w:pPr>
        <w:pStyle w:val="Akapitzlist"/>
        <w:numPr>
          <w:ilvl w:val="0"/>
          <w:numId w:val="6"/>
        </w:numPr>
      </w:pPr>
      <w:r w:rsidRPr="007D495D">
        <w:t>psychologia międzykulturowa, psychologia pozytywna, psychologia emocji,</w:t>
      </w:r>
    </w:p>
    <w:p w:rsidR="0034191B" w:rsidRDefault="007D495D" w:rsidP="007D495D">
      <w:pPr>
        <w:pStyle w:val="Akapitzlist"/>
        <w:numPr>
          <w:ilvl w:val="0"/>
          <w:numId w:val="6"/>
        </w:numPr>
      </w:pPr>
      <w:r w:rsidRPr="007D495D">
        <w:t>psycho</w:t>
      </w:r>
      <w:r w:rsidR="0034191B">
        <w:t>logia ewolucyjna i porównawcza,</w:t>
      </w:r>
    </w:p>
    <w:p w:rsidR="0034191B" w:rsidRDefault="007D495D" w:rsidP="007D495D">
      <w:pPr>
        <w:pStyle w:val="Akapitzlist"/>
        <w:numPr>
          <w:ilvl w:val="0"/>
          <w:numId w:val="6"/>
        </w:numPr>
      </w:pPr>
      <w:r w:rsidRPr="007D495D">
        <w:t>udomowienie i psychologia zwierząt,</w:t>
      </w:r>
    </w:p>
    <w:p w:rsidR="0034191B" w:rsidRDefault="007D495D" w:rsidP="007D495D">
      <w:pPr>
        <w:pStyle w:val="Akapitzlist"/>
        <w:numPr>
          <w:ilvl w:val="0"/>
          <w:numId w:val="6"/>
        </w:numPr>
      </w:pPr>
      <w:r w:rsidRPr="007D495D">
        <w:t>historia sztuki i kultury wizualnej XIX-XXI wieku (zagadnienia: architektura, malarstwo, rzeźba, fotografia, etc.),</w:t>
      </w:r>
    </w:p>
    <w:p w:rsidR="0034191B" w:rsidRDefault="007D495D" w:rsidP="007D495D">
      <w:pPr>
        <w:pStyle w:val="Akapitzlist"/>
        <w:numPr>
          <w:ilvl w:val="0"/>
          <w:numId w:val="6"/>
        </w:numPr>
      </w:pPr>
      <w:r w:rsidRPr="007D495D">
        <w:t xml:space="preserve">antropologia słowa, </w:t>
      </w:r>
      <w:r w:rsidR="0034191B">
        <w:t>antropologia kultury,</w:t>
      </w:r>
    </w:p>
    <w:p w:rsidR="0034191B" w:rsidRDefault="0034191B" w:rsidP="007D495D">
      <w:pPr>
        <w:pStyle w:val="Akapitzlist"/>
        <w:numPr>
          <w:ilvl w:val="0"/>
          <w:numId w:val="6"/>
        </w:numPr>
      </w:pPr>
      <w:r>
        <w:t>teoria literatury,</w:t>
      </w:r>
    </w:p>
    <w:p w:rsidR="0034191B" w:rsidRDefault="007D495D" w:rsidP="007D495D">
      <w:pPr>
        <w:pStyle w:val="Akapitzlist"/>
        <w:numPr>
          <w:ilvl w:val="0"/>
          <w:numId w:val="6"/>
        </w:numPr>
      </w:pPr>
      <w:r w:rsidRPr="007D495D">
        <w:t xml:space="preserve">współczesny awangardowy, artystyczny teatr, historia teatru, </w:t>
      </w:r>
      <w:proofErr w:type="spellStart"/>
      <w:r w:rsidRPr="007D495D">
        <w:t>performans</w:t>
      </w:r>
      <w:proofErr w:type="spellEnd"/>
      <w:r w:rsidRPr="007D495D">
        <w:t>, dramaturgia współczesna, sztuka dla społeczności i sztuka ze społecznością,</w:t>
      </w:r>
    </w:p>
    <w:p w:rsidR="00C74892" w:rsidRDefault="007D495D" w:rsidP="007D495D">
      <w:pPr>
        <w:pStyle w:val="Akapitzlist"/>
        <w:numPr>
          <w:ilvl w:val="0"/>
          <w:numId w:val="6"/>
        </w:numPr>
      </w:pPr>
      <w:r w:rsidRPr="007D495D">
        <w:t xml:space="preserve">dziedzictwo kulturowe, motywy mitologiczne w literaturze/ sztuce/ </w:t>
      </w:r>
      <w:r w:rsidR="0034191B">
        <w:t>architekturze i </w:t>
      </w:r>
      <w:r w:rsidRPr="007D495D">
        <w:t>kulturze,</w:t>
      </w:r>
    </w:p>
    <w:p w:rsidR="00C74892" w:rsidRDefault="007D495D" w:rsidP="007D495D">
      <w:pPr>
        <w:pStyle w:val="Akapitzlist"/>
        <w:numPr>
          <w:ilvl w:val="0"/>
          <w:numId w:val="6"/>
        </w:numPr>
      </w:pPr>
      <w:r w:rsidRPr="007D495D">
        <w:t>historia starożytna, starożytny Egipt, a w szczególności początki państwa egipskiego,</w:t>
      </w:r>
      <w:r w:rsidRPr="00C74892">
        <w:rPr>
          <w:sz w:val="22"/>
        </w:rPr>
        <w:t xml:space="preserve"> </w:t>
      </w:r>
      <w:r w:rsidRPr="007D495D">
        <w:t>religia i język, piramidy, mumie,</w:t>
      </w:r>
    </w:p>
    <w:p w:rsidR="00C74892" w:rsidRDefault="007D495D" w:rsidP="007D495D">
      <w:pPr>
        <w:pStyle w:val="Akapitzlist"/>
        <w:numPr>
          <w:ilvl w:val="0"/>
          <w:numId w:val="6"/>
        </w:numPr>
      </w:pPr>
      <w:r w:rsidRPr="007D495D">
        <w:t>filozofia europejska, chińska, indyjska, afrykańska, aspekt kulturowy i religijny orientu,</w:t>
      </w:r>
    </w:p>
    <w:p w:rsidR="00C74892" w:rsidRDefault="007D495D" w:rsidP="007D495D">
      <w:pPr>
        <w:pStyle w:val="Akapitzlist"/>
        <w:numPr>
          <w:ilvl w:val="0"/>
          <w:numId w:val="6"/>
        </w:numPr>
      </w:pPr>
      <w:r w:rsidRPr="007D495D">
        <w:t>lingwistyka (st</w:t>
      </w:r>
      <w:r w:rsidR="00C74892">
        <w:t>arożytne i współczesne języki),</w:t>
      </w:r>
    </w:p>
    <w:p w:rsidR="00FA42D1" w:rsidRDefault="007D495D" w:rsidP="007D495D">
      <w:pPr>
        <w:pStyle w:val="Akapitzlist"/>
        <w:numPr>
          <w:ilvl w:val="0"/>
          <w:numId w:val="6"/>
        </w:numPr>
      </w:pPr>
      <w:r w:rsidRPr="007D495D">
        <w:t>religioznawstwo.</w:t>
      </w:r>
    </w:p>
    <w:p w:rsidR="00E93D9A" w:rsidRPr="00E93D9A" w:rsidRDefault="00E93D9A" w:rsidP="007D495D">
      <w:r>
        <w:t xml:space="preserve">Wszelkie </w:t>
      </w:r>
      <w:r w:rsidR="00264839">
        <w:t>ustalenia</w:t>
      </w:r>
      <w:r w:rsidR="009F0A43">
        <w:t xml:space="preserve"> (w tym finansowe)</w:t>
      </w:r>
      <w:r w:rsidR="00264839">
        <w:t>,</w:t>
      </w:r>
      <w:r>
        <w:t xml:space="preserve"> dotyczące </w:t>
      </w:r>
      <w:r w:rsidR="007F5D1F">
        <w:t xml:space="preserve">udziału </w:t>
      </w:r>
      <w:r w:rsidR="00264839">
        <w:t xml:space="preserve">przedstawiciela Akademii </w:t>
      </w:r>
      <w:r w:rsidR="009F0A43">
        <w:t>w </w:t>
      </w:r>
      <w:r w:rsidR="00264839">
        <w:t>inicjatywach edukacyjny</w:t>
      </w:r>
      <w:r w:rsidR="009F0A43">
        <w:t>ch</w:t>
      </w:r>
      <w:r w:rsidR="00D87F7A">
        <w:t>,</w:t>
      </w:r>
      <w:r w:rsidR="009F0A43">
        <w:t xml:space="preserve"> kierowanych do mazowieckich seniorów</w:t>
      </w:r>
      <w:r w:rsidR="00264839">
        <w:t>, czynione są pomiędzy podmiotem</w:t>
      </w:r>
      <w:r w:rsidR="00D87F7A">
        <w:t xml:space="preserve"> wnioskującym</w:t>
      </w:r>
      <w:r w:rsidR="00264839">
        <w:t xml:space="preserve"> a ekspertem.</w:t>
      </w:r>
    </w:p>
    <w:sectPr w:rsidR="00E93D9A" w:rsidRPr="00E93D9A" w:rsidSect="006D0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707" w:bottom="141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A6" w:rsidRDefault="008A5BA6" w:rsidP="00725E79">
      <w:pPr>
        <w:spacing w:after="0" w:line="240" w:lineRule="auto"/>
      </w:pPr>
      <w:r>
        <w:separator/>
      </w:r>
    </w:p>
  </w:endnote>
  <w:endnote w:type="continuationSeparator" w:id="0">
    <w:p w:rsidR="008A5BA6" w:rsidRDefault="008A5BA6" w:rsidP="0072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10" w:rsidRDefault="000530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10" w:rsidRDefault="000530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10" w:rsidRDefault="000530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A6" w:rsidRDefault="008A5BA6" w:rsidP="00725E79">
      <w:pPr>
        <w:spacing w:after="0" w:line="240" w:lineRule="auto"/>
      </w:pPr>
      <w:r>
        <w:separator/>
      </w:r>
    </w:p>
  </w:footnote>
  <w:footnote w:type="continuationSeparator" w:id="0">
    <w:p w:rsidR="008A5BA6" w:rsidRDefault="008A5BA6" w:rsidP="0072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10" w:rsidRDefault="000530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E79" w:rsidRDefault="00725E79" w:rsidP="004D1405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DD" w:rsidRDefault="005E0E18" w:rsidP="00B661A5">
    <w:pPr>
      <w:pStyle w:val="Nagwek"/>
      <w:ind w:left="-284"/>
      <w:jc w:val="both"/>
    </w:pPr>
    <w:bookmarkStart w:id="0" w:name="_GoBack"/>
    <w:r>
      <w:rPr>
        <w:noProof/>
        <w:lang w:eastAsia="pl-PL"/>
      </w:rPr>
      <w:drawing>
        <wp:inline distT="0" distB="0" distL="0" distR="0">
          <wp:extent cx="6391275" cy="1122680"/>
          <wp:effectExtent l="0" t="0" r="9525" b="1270"/>
          <wp:docPr id="2" name="Obraz 2" descr="Logotypy Mazowieckiego Centrum Polityki Społecznej i Polskiej Akademii Nauk" title="Logotypy MCPS i 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nios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1122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C79"/>
    <w:multiLevelType w:val="hybridMultilevel"/>
    <w:tmpl w:val="FED8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3E4"/>
    <w:multiLevelType w:val="hybridMultilevel"/>
    <w:tmpl w:val="93047C4C"/>
    <w:lvl w:ilvl="0" w:tplc="EF4616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18EE"/>
    <w:multiLevelType w:val="hybridMultilevel"/>
    <w:tmpl w:val="44A04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10FA2"/>
    <w:multiLevelType w:val="hybridMultilevel"/>
    <w:tmpl w:val="F0A6B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1FE1"/>
    <w:multiLevelType w:val="hybridMultilevel"/>
    <w:tmpl w:val="6A7A5E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1B2ABE"/>
    <w:multiLevelType w:val="hybridMultilevel"/>
    <w:tmpl w:val="1A069788"/>
    <w:lvl w:ilvl="0" w:tplc="71BA5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F2C86"/>
    <w:multiLevelType w:val="hybridMultilevel"/>
    <w:tmpl w:val="667E55B4"/>
    <w:lvl w:ilvl="0" w:tplc="A07E87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1109C"/>
    <w:multiLevelType w:val="hybridMultilevel"/>
    <w:tmpl w:val="B22CF3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75F2F"/>
    <w:multiLevelType w:val="hybridMultilevel"/>
    <w:tmpl w:val="A2B0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F6A3E"/>
    <w:multiLevelType w:val="hybridMultilevel"/>
    <w:tmpl w:val="4F0021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90D59"/>
    <w:multiLevelType w:val="hybridMultilevel"/>
    <w:tmpl w:val="A6B0236C"/>
    <w:lvl w:ilvl="0" w:tplc="FDA6962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00DE8"/>
    <w:multiLevelType w:val="hybridMultilevel"/>
    <w:tmpl w:val="41DA9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E5980"/>
    <w:multiLevelType w:val="hybridMultilevel"/>
    <w:tmpl w:val="B9DCC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95BB3"/>
    <w:multiLevelType w:val="hybridMultilevel"/>
    <w:tmpl w:val="D14831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79"/>
    <w:rsid w:val="00000FB1"/>
    <w:rsid w:val="00006FA2"/>
    <w:rsid w:val="00053010"/>
    <w:rsid w:val="00064EF0"/>
    <w:rsid w:val="00073E4C"/>
    <w:rsid w:val="00075F22"/>
    <w:rsid w:val="00082A5E"/>
    <w:rsid w:val="0009631A"/>
    <w:rsid w:val="000A1A4E"/>
    <w:rsid w:val="000C6C3F"/>
    <w:rsid w:val="00124554"/>
    <w:rsid w:val="00124BEB"/>
    <w:rsid w:val="00133EB6"/>
    <w:rsid w:val="001708E9"/>
    <w:rsid w:val="00176355"/>
    <w:rsid w:val="001A5038"/>
    <w:rsid w:val="001A7977"/>
    <w:rsid w:val="002030BD"/>
    <w:rsid w:val="002176CD"/>
    <w:rsid w:val="00261F82"/>
    <w:rsid w:val="00264839"/>
    <w:rsid w:val="00281CB6"/>
    <w:rsid w:val="002D7445"/>
    <w:rsid w:val="002E2E2B"/>
    <w:rsid w:val="002F7638"/>
    <w:rsid w:val="003221DD"/>
    <w:rsid w:val="0034191B"/>
    <w:rsid w:val="00361D90"/>
    <w:rsid w:val="003A3078"/>
    <w:rsid w:val="003C7044"/>
    <w:rsid w:val="003D76DA"/>
    <w:rsid w:val="003E0587"/>
    <w:rsid w:val="003F645D"/>
    <w:rsid w:val="0040698C"/>
    <w:rsid w:val="00460FAA"/>
    <w:rsid w:val="004635E7"/>
    <w:rsid w:val="0047605D"/>
    <w:rsid w:val="0049466B"/>
    <w:rsid w:val="0049781E"/>
    <w:rsid w:val="004A1CFD"/>
    <w:rsid w:val="004A2892"/>
    <w:rsid w:val="004A75AC"/>
    <w:rsid w:val="004A7A2D"/>
    <w:rsid w:val="004C474D"/>
    <w:rsid w:val="004D1405"/>
    <w:rsid w:val="004D23FD"/>
    <w:rsid w:val="004F6CA1"/>
    <w:rsid w:val="00573FF5"/>
    <w:rsid w:val="005937A9"/>
    <w:rsid w:val="005A112E"/>
    <w:rsid w:val="005C7EA8"/>
    <w:rsid w:val="005E0E18"/>
    <w:rsid w:val="00600F1D"/>
    <w:rsid w:val="0061116E"/>
    <w:rsid w:val="006130B9"/>
    <w:rsid w:val="00614114"/>
    <w:rsid w:val="00630AD7"/>
    <w:rsid w:val="006702C7"/>
    <w:rsid w:val="00683503"/>
    <w:rsid w:val="006C52CA"/>
    <w:rsid w:val="006C6BFE"/>
    <w:rsid w:val="006D0FE5"/>
    <w:rsid w:val="00725E79"/>
    <w:rsid w:val="007421C3"/>
    <w:rsid w:val="007650AD"/>
    <w:rsid w:val="0077173F"/>
    <w:rsid w:val="00771BB9"/>
    <w:rsid w:val="00772457"/>
    <w:rsid w:val="00772A95"/>
    <w:rsid w:val="007A329A"/>
    <w:rsid w:val="007D495D"/>
    <w:rsid w:val="007F1723"/>
    <w:rsid w:val="007F5D1F"/>
    <w:rsid w:val="008117EC"/>
    <w:rsid w:val="00814966"/>
    <w:rsid w:val="00830CB9"/>
    <w:rsid w:val="00843A8C"/>
    <w:rsid w:val="00877D10"/>
    <w:rsid w:val="008912AD"/>
    <w:rsid w:val="008A5BA6"/>
    <w:rsid w:val="008D1683"/>
    <w:rsid w:val="008E0D1C"/>
    <w:rsid w:val="00963860"/>
    <w:rsid w:val="00997DD7"/>
    <w:rsid w:val="009A57B5"/>
    <w:rsid w:val="009B70EA"/>
    <w:rsid w:val="009F0A43"/>
    <w:rsid w:val="00A405F7"/>
    <w:rsid w:val="00A53DAE"/>
    <w:rsid w:val="00A92E27"/>
    <w:rsid w:val="00A945E8"/>
    <w:rsid w:val="00AB3227"/>
    <w:rsid w:val="00AC26E6"/>
    <w:rsid w:val="00AC2C2F"/>
    <w:rsid w:val="00B01C5B"/>
    <w:rsid w:val="00B26D6F"/>
    <w:rsid w:val="00B445D9"/>
    <w:rsid w:val="00B55455"/>
    <w:rsid w:val="00B60450"/>
    <w:rsid w:val="00B661A5"/>
    <w:rsid w:val="00BA3DD9"/>
    <w:rsid w:val="00BA4DA7"/>
    <w:rsid w:val="00BA5B4A"/>
    <w:rsid w:val="00BB3CE8"/>
    <w:rsid w:val="00BB41A6"/>
    <w:rsid w:val="00BC6C0C"/>
    <w:rsid w:val="00BE0682"/>
    <w:rsid w:val="00BF7A97"/>
    <w:rsid w:val="00C40FE9"/>
    <w:rsid w:val="00C63E5F"/>
    <w:rsid w:val="00C73F22"/>
    <w:rsid w:val="00C74892"/>
    <w:rsid w:val="00C76167"/>
    <w:rsid w:val="00C85310"/>
    <w:rsid w:val="00C856C0"/>
    <w:rsid w:val="00C867C7"/>
    <w:rsid w:val="00C96776"/>
    <w:rsid w:val="00CB46EA"/>
    <w:rsid w:val="00CB77F5"/>
    <w:rsid w:val="00CC292C"/>
    <w:rsid w:val="00CD2698"/>
    <w:rsid w:val="00D55C2A"/>
    <w:rsid w:val="00D83E62"/>
    <w:rsid w:val="00D87F7A"/>
    <w:rsid w:val="00D91364"/>
    <w:rsid w:val="00DD372F"/>
    <w:rsid w:val="00DE0B63"/>
    <w:rsid w:val="00DF6753"/>
    <w:rsid w:val="00DF7027"/>
    <w:rsid w:val="00E30D5D"/>
    <w:rsid w:val="00E456DB"/>
    <w:rsid w:val="00E54415"/>
    <w:rsid w:val="00E6672C"/>
    <w:rsid w:val="00E86B08"/>
    <w:rsid w:val="00E93D9A"/>
    <w:rsid w:val="00E9568A"/>
    <w:rsid w:val="00ED0878"/>
    <w:rsid w:val="00F45761"/>
    <w:rsid w:val="00F71859"/>
    <w:rsid w:val="00F86330"/>
    <w:rsid w:val="00FA42D1"/>
    <w:rsid w:val="00F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48D12D-0285-4C62-A8C9-022A5393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95D"/>
    <w:pPr>
      <w:widowControl w:val="0"/>
      <w:spacing w:after="200" w:line="276" w:lineRule="auto"/>
    </w:pPr>
    <w:rPr>
      <w:spacing w:val="2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3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6B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E79"/>
  </w:style>
  <w:style w:type="paragraph" w:styleId="Stopka">
    <w:name w:val="footer"/>
    <w:basedOn w:val="Normalny"/>
    <w:link w:val="StopkaZnak"/>
    <w:uiPriority w:val="99"/>
    <w:unhideWhenUsed/>
    <w:rsid w:val="0072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E79"/>
  </w:style>
  <w:style w:type="paragraph" w:styleId="Akapitzlist">
    <w:name w:val="List Paragraph"/>
    <w:basedOn w:val="Normalny"/>
    <w:uiPriority w:val="34"/>
    <w:qFormat/>
    <w:rsid w:val="00B554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A32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3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A3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D23F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86B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1A5"/>
    <w:rPr>
      <w:rFonts w:ascii="Segoe UI" w:hAnsi="Segoe UI" w:cs="Segoe U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niorzy@mcps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ekspert PAN</vt:lpstr>
    </vt:vector>
  </TitlesOfParts>
  <Company>HP Inc.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ekspert PAN</dc:title>
  <dc:subject/>
  <dc:creator>Urszula Kupis</dc:creator>
  <cp:keywords/>
  <dc:description/>
  <cp:lastModifiedBy>Urszula Kupis</cp:lastModifiedBy>
  <cp:revision>5</cp:revision>
  <cp:lastPrinted>2021-11-05T07:47:00Z</cp:lastPrinted>
  <dcterms:created xsi:type="dcterms:W3CDTF">2021-11-05T07:12:00Z</dcterms:created>
  <dcterms:modified xsi:type="dcterms:W3CDTF">2021-11-09T12:53:00Z</dcterms:modified>
</cp:coreProperties>
</file>