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3E134" w14:textId="1ABC6DDD" w:rsidR="00652927" w:rsidRPr="00D66242" w:rsidRDefault="00652927" w:rsidP="00652927">
      <w:pPr>
        <w:spacing w:after="0"/>
        <w:jc w:val="right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i</w:t>
      </w:r>
      <w:r w:rsidRPr="00D66242">
        <w:rPr>
          <w:rFonts w:eastAsiaTheme="minorHAnsi"/>
          <w:sz w:val="22"/>
          <w:szCs w:val="22"/>
        </w:rPr>
        <w:t xml:space="preserve">nformacja prasowa, </w:t>
      </w:r>
      <w:r w:rsidR="00D72CD8">
        <w:rPr>
          <w:rFonts w:eastAsiaTheme="minorHAnsi"/>
          <w:sz w:val="22"/>
          <w:szCs w:val="22"/>
        </w:rPr>
        <w:t>1</w:t>
      </w:r>
      <w:r w:rsidR="00821641">
        <w:rPr>
          <w:rFonts w:eastAsiaTheme="minorHAnsi"/>
          <w:sz w:val="22"/>
          <w:szCs w:val="22"/>
        </w:rPr>
        <w:t>2</w:t>
      </w:r>
      <w:r w:rsidR="00D72CD8">
        <w:rPr>
          <w:rFonts w:eastAsiaTheme="minorHAnsi"/>
          <w:sz w:val="22"/>
          <w:szCs w:val="22"/>
        </w:rPr>
        <w:t xml:space="preserve"> lipca</w:t>
      </w:r>
      <w:r w:rsidR="00B24A69">
        <w:rPr>
          <w:rFonts w:eastAsiaTheme="minorHAnsi"/>
          <w:sz w:val="22"/>
          <w:szCs w:val="22"/>
        </w:rPr>
        <w:t xml:space="preserve"> </w:t>
      </w:r>
      <w:r w:rsidRPr="00D66242">
        <w:rPr>
          <w:rFonts w:eastAsiaTheme="minorHAnsi"/>
          <w:sz w:val="22"/>
          <w:szCs w:val="22"/>
        </w:rPr>
        <w:t xml:space="preserve">2022 r. </w:t>
      </w:r>
    </w:p>
    <w:p w14:paraId="771295B0" w14:textId="77777777" w:rsidR="00E3369C" w:rsidRDefault="00E3369C" w:rsidP="00E3369C"/>
    <w:p w14:paraId="1A2D50B2" w14:textId="77777777" w:rsidR="00D72CD8" w:rsidRPr="000416B8" w:rsidRDefault="00D72CD8" w:rsidP="000416B8">
      <w:pPr>
        <w:pStyle w:val="Tytu"/>
        <w:rPr>
          <w:rFonts w:asciiTheme="minorHAnsi" w:hAnsiTheme="minorHAnsi" w:cstheme="minorHAnsi"/>
          <w:b/>
          <w:bCs/>
          <w:spacing w:val="0"/>
          <w:sz w:val="28"/>
          <w:szCs w:val="28"/>
        </w:rPr>
      </w:pPr>
      <w:bookmarkStart w:id="0" w:name="_Hlk44412367"/>
      <w:r w:rsidRPr="000416B8">
        <w:rPr>
          <w:rFonts w:asciiTheme="minorHAnsi" w:hAnsiTheme="minorHAnsi" w:cstheme="minorHAnsi"/>
          <w:b/>
          <w:bCs/>
          <w:spacing w:val="0"/>
          <w:sz w:val="28"/>
          <w:szCs w:val="28"/>
        </w:rPr>
        <w:t xml:space="preserve">Problemy społeczne na Mazowszu. Jak gminy i powiaty radzą sobie </w:t>
      </w:r>
    </w:p>
    <w:p w14:paraId="577D7B3A" w14:textId="77777777" w:rsidR="00D72CD8" w:rsidRPr="000416B8" w:rsidRDefault="00D72CD8" w:rsidP="000416B8">
      <w:pPr>
        <w:pStyle w:val="Tytu"/>
        <w:rPr>
          <w:rFonts w:asciiTheme="minorHAnsi" w:hAnsiTheme="minorHAnsi" w:cstheme="minorHAnsi"/>
          <w:b/>
          <w:bCs/>
          <w:spacing w:val="0"/>
          <w:sz w:val="28"/>
          <w:szCs w:val="28"/>
        </w:rPr>
      </w:pPr>
      <w:r w:rsidRPr="000416B8">
        <w:rPr>
          <w:rFonts w:asciiTheme="minorHAnsi" w:hAnsiTheme="minorHAnsi" w:cstheme="minorHAnsi"/>
          <w:b/>
          <w:bCs/>
          <w:spacing w:val="0"/>
          <w:sz w:val="28"/>
          <w:szCs w:val="28"/>
        </w:rPr>
        <w:t>z ich rozwiązywaniem? – najnowsza ocena zasobów pomocy społecznej</w:t>
      </w:r>
    </w:p>
    <w:bookmarkEnd w:id="0"/>
    <w:p w14:paraId="03ED539D" w14:textId="77777777" w:rsidR="00D72CD8" w:rsidRPr="002C38F1" w:rsidRDefault="00D72CD8" w:rsidP="00D72CD8"/>
    <w:p w14:paraId="42AD64F5" w14:textId="413886BB" w:rsidR="00D72CD8" w:rsidRPr="00821641" w:rsidRDefault="009543FB" w:rsidP="00821641">
      <w:r>
        <w:rPr>
          <w:b/>
        </w:rPr>
        <w:t>Społeczeństwo Mazowsza się starzeje, a dodatkowo nas ubywa. Wśród trendów spadkowych są też pozytywne – mniej jest osób, którym trzeba udzielać rzeczowego i finansowego wsparcia. Te i inne zjawiska opisane są w najnowszej</w:t>
      </w:r>
      <w:r w:rsidR="00D72CD8" w:rsidRPr="002C38F1">
        <w:rPr>
          <w:b/>
        </w:rPr>
        <w:t xml:space="preserve"> „Ocenie zasobów pomocy społecznej za 2021 r.”</w:t>
      </w:r>
      <w:r>
        <w:rPr>
          <w:b/>
        </w:rPr>
        <w:t>,</w:t>
      </w:r>
      <w:r w:rsidR="00D72CD8" w:rsidRPr="002C38F1">
        <w:rPr>
          <w:b/>
        </w:rPr>
        <w:t xml:space="preserve"> przyjęt</w:t>
      </w:r>
      <w:r w:rsidR="00821641">
        <w:rPr>
          <w:b/>
        </w:rPr>
        <w:t>ej</w:t>
      </w:r>
      <w:r w:rsidR="00D72CD8" w:rsidRPr="002C38F1">
        <w:rPr>
          <w:b/>
        </w:rPr>
        <w:t xml:space="preserve"> przez radnych województwa. </w:t>
      </w:r>
      <w:r w:rsidR="00BB7920">
        <w:rPr>
          <w:b/>
        </w:rPr>
        <w:t>T</w:t>
      </w:r>
      <w:r>
        <w:rPr>
          <w:b/>
        </w:rPr>
        <w:t>o dokument, którego</w:t>
      </w:r>
      <w:r w:rsidR="00BB7920">
        <w:rPr>
          <w:b/>
        </w:rPr>
        <w:t xml:space="preserve"> analiza </w:t>
      </w:r>
      <w:r>
        <w:rPr>
          <w:b/>
        </w:rPr>
        <w:t xml:space="preserve">może być </w:t>
      </w:r>
      <w:r w:rsidR="00D72CD8" w:rsidRPr="002C38F1">
        <w:rPr>
          <w:b/>
        </w:rPr>
        <w:t>nieocenionym źródłem informacji do</w:t>
      </w:r>
      <w:r w:rsidR="00BB7920">
        <w:rPr>
          <w:b/>
        </w:rPr>
        <w:t> </w:t>
      </w:r>
      <w:r w:rsidR="00D72CD8" w:rsidRPr="002C38F1">
        <w:rPr>
          <w:b/>
        </w:rPr>
        <w:t xml:space="preserve">tworzenia programów wsparcia i planowania przez samorządy działań </w:t>
      </w:r>
      <w:r w:rsidR="00F9363F">
        <w:rPr>
          <w:b/>
        </w:rPr>
        <w:t>prospołecznych</w:t>
      </w:r>
      <w:r w:rsidR="00D72CD8" w:rsidRPr="002C38F1">
        <w:rPr>
          <w:b/>
        </w:rPr>
        <w:t xml:space="preserve"> na</w:t>
      </w:r>
      <w:r w:rsidR="00D72CD8">
        <w:rPr>
          <w:b/>
        </w:rPr>
        <w:t> </w:t>
      </w:r>
      <w:r w:rsidR="00D72CD8" w:rsidRPr="002C38F1">
        <w:rPr>
          <w:b/>
        </w:rPr>
        <w:t>kolejny rok.</w:t>
      </w:r>
    </w:p>
    <w:p w14:paraId="1106EA51" w14:textId="75E545A8" w:rsidR="00D72CD8" w:rsidRPr="006E0C50" w:rsidRDefault="00D72CD8" w:rsidP="00D72CD8">
      <w:pPr>
        <w:pStyle w:val="Cytat"/>
        <w:ind w:left="0"/>
        <w:jc w:val="left"/>
        <w:rPr>
          <w:color w:val="auto"/>
        </w:rPr>
      </w:pPr>
      <w:r w:rsidRPr="006E0C50">
        <w:rPr>
          <w:bCs/>
          <w:i w:val="0"/>
          <w:color w:val="auto"/>
        </w:rPr>
        <w:t>–</w:t>
      </w:r>
      <w:r w:rsidR="00F9363F">
        <w:rPr>
          <w:bCs/>
          <w:i w:val="0"/>
          <w:color w:val="auto"/>
        </w:rPr>
        <w:t xml:space="preserve"> </w:t>
      </w:r>
      <w:r w:rsidR="00F9363F">
        <w:rPr>
          <w:color w:val="auto"/>
        </w:rPr>
        <w:t>S</w:t>
      </w:r>
      <w:r w:rsidRPr="006E0C50">
        <w:rPr>
          <w:color w:val="auto"/>
        </w:rPr>
        <w:t xml:space="preserve">porządzanie oceny zasobów pomocy społecznej </w:t>
      </w:r>
      <w:r w:rsidR="00F9363F">
        <w:rPr>
          <w:color w:val="auto"/>
        </w:rPr>
        <w:t xml:space="preserve">to ustawowe </w:t>
      </w:r>
      <w:r w:rsidR="00F9363F" w:rsidRPr="006E0C50">
        <w:rPr>
          <w:color w:val="auto"/>
        </w:rPr>
        <w:t>zada</w:t>
      </w:r>
      <w:r w:rsidR="00F9363F">
        <w:rPr>
          <w:color w:val="auto"/>
        </w:rPr>
        <w:t>nie</w:t>
      </w:r>
      <w:r w:rsidR="00F9363F" w:rsidRPr="006E0C50">
        <w:rPr>
          <w:color w:val="auto"/>
        </w:rPr>
        <w:t xml:space="preserve"> samorządu województwa</w:t>
      </w:r>
      <w:r w:rsidR="00F9363F">
        <w:rPr>
          <w:color w:val="auto"/>
        </w:rPr>
        <w:t>, które od lat realizujemy.</w:t>
      </w:r>
      <w:r w:rsidR="00F9363F" w:rsidRPr="006E0C50">
        <w:rPr>
          <w:color w:val="auto"/>
        </w:rPr>
        <w:t xml:space="preserve"> </w:t>
      </w:r>
      <w:r w:rsidR="00F9363F">
        <w:rPr>
          <w:color w:val="auto"/>
        </w:rPr>
        <w:t>N</w:t>
      </w:r>
      <w:r w:rsidRPr="006E0C50">
        <w:rPr>
          <w:color w:val="auto"/>
        </w:rPr>
        <w:t xml:space="preserve">a podstawie </w:t>
      </w:r>
      <w:r w:rsidR="00F9363F">
        <w:rPr>
          <w:color w:val="auto"/>
        </w:rPr>
        <w:t xml:space="preserve">danych </w:t>
      </w:r>
      <w:r w:rsidRPr="006E0C50">
        <w:rPr>
          <w:color w:val="auto"/>
        </w:rPr>
        <w:t>uwzględniając</w:t>
      </w:r>
      <w:r w:rsidR="00F9363F">
        <w:rPr>
          <w:color w:val="auto"/>
        </w:rPr>
        <w:t>ych</w:t>
      </w:r>
      <w:r w:rsidRPr="006E0C50">
        <w:rPr>
          <w:color w:val="auto"/>
        </w:rPr>
        <w:t xml:space="preserve"> kwestie i problemy społeczne</w:t>
      </w:r>
      <w:r w:rsidR="00F9363F">
        <w:rPr>
          <w:color w:val="auto"/>
        </w:rPr>
        <w:t xml:space="preserve"> zebranych z różnych jednostek</w:t>
      </w:r>
      <w:r w:rsidRPr="006E0C50">
        <w:rPr>
          <w:color w:val="auto"/>
        </w:rPr>
        <w:t>, które na co dzień zajmują się wsparciem mieszkańców Mazowsza</w:t>
      </w:r>
      <w:r w:rsidR="00F9363F">
        <w:rPr>
          <w:color w:val="auto"/>
        </w:rPr>
        <w:t xml:space="preserve">, opracowujemy dokument, który dla samorządu województwa, jak i dla </w:t>
      </w:r>
      <w:r w:rsidR="00821641">
        <w:rPr>
          <w:color w:val="auto"/>
        </w:rPr>
        <w:t>samorządów</w:t>
      </w:r>
      <w:r w:rsidR="00A74946">
        <w:rPr>
          <w:color w:val="auto"/>
        </w:rPr>
        <w:t xml:space="preserve"> lokalnych może być punktem wyjścia do planowania działań w obszarze społeczny</w:t>
      </w:r>
      <w:r w:rsidR="00F9363F">
        <w:rPr>
          <w:color w:val="auto"/>
        </w:rPr>
        <w:t>m</w:t>
      </w:r>
      <w:r w:rsidR="00A74946">
        <w:rPr>
          <w:color w:val="auto"/>
        </w:rPr>
        <w:t xml:space="preserve"> na</w:t>
      </w:r>
      <w:r w:rsidR="00BB7920">
        <w:rPr>
          <w:color w:val="auto"/>
        </w:rPr>
        <w:t> </w:t>
      </w:r>
      <w:r w:rsidR="00A74946">
        <w:rPr>
          <w:color w:val="auto"/>
        </w:rPr>
        <w:t xml:space="preserve">kolejny rok </w:t>
      </w:r>
    </w:p>
    <w:p w14:paraId="5157DAB3" w14:textId="77777777" w:rsidR="00D72CD8" w:rsidRPr="002C38F1" w:rsidRDefault="00D72CD8" w:rsidP="00D72CD8">
      <w:r w:rsidRPr="002C38F1">
        <w:rPr>
          <w:bCs/>
        </w:rPr>
        <w:t xml:space="preserve">– mówi </w:t>
      </w:r>
      <w:r w:rsidRPr="002C38F1">
        <w:rPr>
          <w:b/>
          <w:bCs/>
        </w:rPr>
        <w:t>Aleksander Kornatowski</w:t>
      </w:r>
      <w:r w:rsidRPr="002C38F1">
        <w:rPr>
          <w:bCs/>
        </w:rPr>
        <w:t xml:space="preserve">, dyrektor Mazowieckiego Centrum Polityki Społecznej. </w:t>
      </w:r>
    </w:p>
    <w:p w14:paraId="326DE47D" w14:textId="73263275" w:rsidR="00D72CD8" w:rsidRPr="002C38F1" w:rsidRDefault="00821641" w:rsidP="00D72CD8">
      <w:r>
        <w:t xml:space="preserve">Analiza </w:t>
      </w:r>
      <w:r w:rsidR="00855AD8">
        <w:t xml:space="preserve">ta </w:t>
      </w:r>
      <w:r>
        <w:t xml:space="preserve">to </w:t>
      </w:r>
      <w:r w:rsidR="00D72CD8" w:rsidRPr="002C38F1">
        <w:t>nie tylko materiał ułatwiając</w:t>
      </w:r>
      <w:r>
        <w:t>y</w:t>
      </w:r>
      <w:r w:rsidR="00D72CD8" w:rsidRPr="002C38F1">
        <w:t xml:space="preserve"> planowanie budżetu w zakresie polityki</w:t>
      </w:r>
      <w:r w:rsidR="00F66BDF">
        <w:t xml:space="preserve"> społecznej</w:t>
      </w:r>
      <w:r w:rsidR="00D72CD8" w:rsidRPr="002C38F1">
        <w:t>, ale</w:t>
      </w:r>
      <w:r w:rsidR="00BB7920">
        <w:t> </w:t>
      </w:r>
      <w:r w:rsidR="00D72CD8" w:rsidRPr="002C38F1">
        <w:t>t</w:t>
      </w:r>
      <w:r>
        <w:t>eż</w:t>
      </w:r>
      <w:r w:rsidR="00D72CD8" w:rsidRPr="002C38F1">
        <w:t xml:space="preserve"> ważn</w:t>
      </w:r>
      <w:r>
        <w:t>e</w:t>
      </w:r>
      <w:r w:rsidR="00D72CD8" w:rsidRPr="002C38F1">
        <w:t xml:space="preserve"> źródł</w:t>
      </w:r>
      <w:r>
        <w:t>o</w:t>
      </w:r>
      <w:r w:rsidR="00D72CD8" w:rsidRPr="002C38F1">
        <w:t xml:space="preserve"> wiedzy na temat zasobów i deficytów społeczności lokalnych w</w:t>
      </w:r>
      <w:r w:rsidR="00BB7920">
        <w:t> </w:t>
      </w:r>
      <w:r w:rsidR="00F66BDF">
        <w:t xml:space="preserve">tym </w:t>
      </w:r>
      <w:r w:rsidR="00D72CD8" w:rsidRPr="002C38F1">
        <w:t>zakresie</w:t>
      </w:r>
      <w:r w:rsidR="00D72CD8" w:rsidRPr="002C38F1">
        <w:rPr>
          <w:spacing w:val="0"/>
        </w:rPr>
        <w:t xml:space="preserve">. Jest </w:t>
      </w:r>
      <w:r>
        <w:rPr>
          <w:spacing w:val="0"/>
        </w:rPr>
        <w:t>również</w:t>
      </w:r>
      <w:r w:rsidR="00D72CD8" w:rsidRPr="002C38F1">
        <w:rPr>
          <w:spacing w:val="0"/>
        </w:rPr>
        <w:t xml:space="preserve"> dokumentem ułatwiającym gminom i</w:t>
      </w:r>
      <w:r w:rsidR="00BB7920">
        <w:rPr>
          <w:spacing w:val="0"/>
        </w:rPr>
        <w:t> </w:t>
      </w:r>
      <w:r w:rsidR="00D72CD8" w:rsidRPr="002C38F1">
        <w:rPr>
          <w:spacing w:val="0"/>
        </w:rPr>
        <w:t>powiatom przygotowanie</w:t>
      </w:r>
      <w:r w:rsidR="00D72CD8" w:rsidRPr="002C38F1">
        <w:t xml:space="preserve"> i wytyczanie kierunków rozwoju działań pomocowych, aktywizujących oraz usług społecznych. </w:t>
      </w:r>
    </w:p>
    <w:p w14:paraId="3CE3529F" w14:textId="5D4893C0" w:rsidR="00D72CD8" w:rsidRPr="002C38F1" w:rsidRDefault="00821641" w:rsidP="00D72CD8">
      <w:pPr>
        <w:spacing w:after="0"/>
      </w:pPr>
      <w:r>
        <w:t>D</w:t>
      </w:r>
      <w:r w:rsidR="00D72CD8" w:rsidRPr="002C38F1">
        <w:t xml:space="preserve">ane w ramach „Oceny zasobów pomocy społecznej w oparciu o sytuację społeczną i demograficzną województwa mazowieckiego za 2021 r.” wykorzystywane są przy opracowywaniu strategii rozwiązywania problemów społecznych, przygotowywaniu programów pomocowych przez gminy, powiaty i organizacje pozarządowe, jako źródło danych do przygotowania </w:t>
      </w:r>
      <w:r>
        <w:t xml:space="preserve">projektów w ramach </w:t>
      </w:r>
      <w:r w:rsidR="00D72CD8" w:rsidRPr="002C38F1">
        <w:t xml:space="preserve">przyszłego regionalnego programu operacyjnego (RPO WM 2021-2027) oraz do diagnozy potrzeb w zakresie usług społecznych, niezbędnej </w:t>
      </w:r>
      <w:r>
        <w:t xml:space="preserve">np. </w:t>
      </w:r>
      <w:r w:rsidR="00D72CD8" w:rsidRPr="002C38F1">
        <w:t>do sformułowania koncepcji utworzenia centrów usług społecznych na terenie gmin.</w:t>
      </w:r>
    </w:p>
    <w:p w14:paraId="77E574FA" w14:textId="77777777" w:rsidR="00D72CD8" w:rsidRPr="002C38F1" w:rsidRDefault="00D72CD8" w:rsidP="00D72CD8">
      <w:pPr>
        <w:spacing w:after="0"/>
      </w:pPr>
    </w:p>
    <w:p w14:paraId="0C91ACB1" w14:textId="08C6934B" w:rsidR="00D72CD8" w:rsidRPr="00FB5BBB" w:rsidRDefault="00D72CD8" w:rsidP="00D72CD8">
      <w:pPr>
        <w:spacing w:after="0"/>
      </w:pPr>
      <w:r w:rsidRPr="002C38F1">
        <w:t xml:space="preserve">Dane do sporządzenia dokumentu zostały zebrane przy pomocy jednolitego w skali całego kraju formularza umieszczonego w systemie informatycznym Centralnej </w:t>
      </w:r>
      <w:r w:rsidRPr="00FB5BBB">
        <w:t>Aplikacji Statystycznej Ministerstwa Rodziny, Pracy i Polityki Społecznej i</w:t>
      </w:r>
      <w:r w:rsidR="00821641">
        <w:t> </w:t>
      </w:r>
      <w:r w:rsidRPr="00FB5BBB">
        <w:t>uzupełnione danymi z Głównego Urzędu Statystycznego, Wojewódzkiego Urzędu Pracy w</w:t>
      </w:r>
      <w:r>
        <w:t> </w:t>
      </w:r>
      <w:r w:rsidRPr="00FB5BBB">
        <w:t xml:space="preserve">Warszawie i Mazowieckiego Urzędu Wojewódzkiego w Warszawie. </w:t>
      </w:r>
    </w:p>
    <w:p w14:paraId="6035683F" w14:textId="06C5146F" w:rsidR="00D72CD8" w:rsidRPr="00FB5BBB" w:rsidRDefault="00EA461A" w:rsidP="00D72CD8">
      <w:pPr>
        <w:spacing w:before="240"/>
      </w:pPr>
      <w:r w:rsidRPr="00EA461A">
        <w:t>„Ocena zasobów pomocy społecznej” zawiera dane liczbowe opisujące: demografię, rynek pracy, osoby korzystające z pomocy społecznej, wybrane usługi świadczone w ramach aktywnej integracji i systemu wsparcia rodziny, instytucje pomocy społecznej, koszty prowadzenia i utrzymania zasobów pomocy społecznej oraz</w:t>
      </w:r>
      <w:r w:rsidR="0033209F">
        <w:t> </w:t>
      </w:r>
      <w:r w:rsidRPr="00EA461A">
        <w:t>aktywność projektowo-konkursową jednostek organizacyjnych pomocy społecznej na Mazowszu.</w:t>
      </w:r>
      <w:r>
        <w:t xml:space="preserve"> </w:t>
      </w:r>
      <w:r w:rsidR="00D72CD8" w:rsidRPr="00FB5BBB">
        <w:t>Podobnie jak w</w:t>
      </w:r>
      <w:r w:rsidR="00821641">
        <w:t xml:space="preserve"> poprzednich latach</w:t>
      </w:r>
      <w:r w:rsidR="00D72CD8" w:rsidRPr="00FB5BBB">
        <w:t>, dokument opisujący mazowiecką pomoc społeczną za</w:t>
      </w:r>
      <w:r w:rsidR="00D72CD8">
        <w:t> </w:t>
      </w:r>
      <w:r w:rsidR="00D72CD8" w:rsidRPr="00FB5BBB">
        <w:t>2021 rok został przygotowany z podziałem na dwie odrębne jednostki statystyczne – region mazowiecki regionalny i region warszawski stołeczny.</w:t>
      </w:r>
    </w:p>
    <w:p w14:paraId="7BED21A2" w14:textId="77777777" w:rsidR="00D72CD8" w:rsidRPr="006E0C50" w:rsidRDefault="00D72CD8" w:rsidP="00D72CD8">
      <w:pPr>
        <w:pStyle w:val="Nagwek1"/>
        <w:spacing w:after="120"/>
        <w:rPr>
          <w:rFonts w:ascii="Calibri" w:hAnsi="Calibri" w:cs="Calibri"/>
          <w:b/>
          <w:color w:val="auto"/>
          <w:sz w:val="26"/>
          <w:szCs w:val="26"/>
        </w:rPr>
      </w:pPr>
      <w:r w:rsidRPr="006E0C50">
        <w:rPr>
          <w:rFonts w:ascii="Calibri" w:hAnsi="Calibri" w:cs="Calibri"/>
          <w:b/>
          <w:color w:val="auto"/>
          <w:sz w:val="26"/>
          <w:szCs w:val="26"/>
        </w:rPr>
        <w:t>Jest nas mniej i się starzejemy</w:t>
      </w:r>
    </w:p>
    <w:p w14:paraId="1D4141EF" w14:textId="066A1DE1" w:rsidR="00D27052" w:rsidRDefault="00D72CD8" w:rsidP="00D72CD8">
      <w:r w:rsidRPr="006E0C50">
        <w:t>Choć w latach 2010–2019 obserwowano dodatni przyrost naturalny, to w 2020 roku i</w:t>
      </w:r>
      <w:r>
        <w:t> </w:t>
      </w:r>
      <w:r w:rsidRPr="006E0C50">
        <w:t>2021 r. przyrost był już ujemny – w przeliczeniu na 10 tys. mieszkańców ubyło 36</w:t>
      </w:r>
      <w:r w:rsidR="00B17E57">
        <w:t> </w:t>
      </w:r>
      <w:r w:rsidRPr="006E0C50">
        <w:t xml:space="preserve">osób. Z analizy wynika, że w </w:t>
      </w:r>
      <w:r w:rsidR="00821641">
        <w:t>całym woj</w:t>
      </w:r>
      <w:r w:rsidR="002B7554">
        <w:t>ewództwie</w:t>
      </w:r>
      <w:r w:rsidR="00821641">
        <w:t xml:space="preserve"> mazowieckim </w:t>
      </w:r>
      <w:r w:rsidRPr="006E0C50">
        <w:t>występują tylko dwa powiaty z dodatnim wskaźnikiem i są to powiaty wołomiński i piaseczyński. Pozostał</w:t>
      </w:r>
      <w:r w:rsidR="00D2695A">
        <w:t>ych</w:t>
      </w:r>
      <w:r w:rsidRPr="006E0C50">
        <w:t xml:space="preserve"> 40</w:t>
      </w:r>
      <w:r w:rsidR="00B17E57">
        <w:t> </w:t>
      </w:r>
      <w:r w:rsidRPr="006E0C50">
        <w:t xml:space="preserve">powiatów wykazało ujemny przyrost naturalny. </w:t>
      </w:r>
    </w:p>
    <w:p w14:paraId="53304181" w14:textId="0129BA16" w:rsidR="00D72CD8" w:rsidRPr="006E0C50" w:rsidRDefault="00095ACC" w:rsidP="00D72CD8">
      <w:r>
        <w:t>Trzeba pamiętać, że obok przyrostu naturalnego odbywają się zawsze procesy migracyjne</w:t>
      </w:r>
      <w:r w:rsidR="00F9302C">
        <w:t xml:space="preserve">. </w:t>
      </w:r>
      <w:r w:rsidR="009C2844">
        <w:t xml:space="preserve">W ostatnim czasie </w:t>
      </w:r>
      <w:r w:rsidR="00F9302C">
        <w:t>przebiegają one tak, że w końcowym bilansie jest nas mniej</w:t>
      </w:r>
      <w:r w:rsidR="009C2844">
        <w:t xml:space="preserve">. </w:t>
      </w:r>
      <w:r w:rsidRPr="00095ACC">
        <w:t>W 2021 r. liczba mieszkańców województwa zmniejszyła się o</w:t>
      </w:r>
      <w:r>
        <w:t> </w:t>
      </w:r>
      <w:r w:rsidRPr="00095ACC">
        <w:t>5,3</w:t>
      </w:r>
      <w:r>
        <w:t> </w:t>
      </w:r>
      <w:r w:rsidRPr="00095ACC">
        <w:t>tys.</w:t>
      </w:r>
      <w:r>
        <w:t> </w:t>
      </w:r>
      <w:r w:rsidRPr="00095ACC">
        <w:t>osób (wobec wzrostu o 1,9 tys. osób w roku poprzednim).</w:t>
      </w:r>
      <w:r w:rsidR="00F9302C">
        <w:t xml:space="preserve"> </w:t>
      </w:r>
      <w:r w:rsidR="00D1711D">
        <w:t xml:space="preserve">Mazowsze </w:t>
      </w:r>
      <w:r w:rsidR="00F9302C">
        <w:t xml:space="preserve">zatem </w:t>
      </w:r>
      <w:r w:rsidR="00D1711D">
        <w:t xml:space="preserve">się wyludnia. </w:t>
      </w:r>
      <w:r w:rsidR="00C6787F" w:rsidRPr="00C6787F">
        <w:t xml:space="preserve">Z danych wynika, że przybywało mieszkańców w obszarze metropolitalnym Warszawy i strefach podmiejskich dużych miast, a ubywało w miastach </w:t>
      </w:r>
      <w:proofErr w:type="spellStart"/>
      <w:r w:rsidR="00C6787F" w:rsidRPr="00C6787F">
        <w:t>subregionalnych</w:t>
      </w:r>
      <w:proofErr w:type="spellEnd"/>
      <w:r w:rsidR="00C6787F" w:rsidRPr="00C6787F">
        <w:t xml:space="preserve"> i powiatach usytuowanych na krańcach województwa. Niepokojącym zjawiskiem jest powiększanie się obszarów wyludniających się w</w:t>
      </w:r>
      <w:r w:rsidR="002E1F9D">
        <w:t> </w:t>
      </w:r>
      <w:r w:rsidR="00C6787F" w:rsidRPr="00C6787F">
        <w:t xml:space="preserve">województwie. </w:t>
      </w:r>
      <w:r w:rsidR="00AF302E">
        <w:t xml:space="preserve">To ważne dla tych samorządów lokalnych, </w:t>
      </w:r>
      <w:r w:rsidR="002E1F9D">
        <w:t>w których struktura ludności będzie się zmieniać – zwiększa się tam liczba kobiet, często starszych oraz osób niesamodzielnych.</w:t>
      </w:r>
    </w:p>
    <w:p w14:paraId="7D4DE33A" w14:textId="5A5200CE" w:rsidR="00D72CD8" w:rsidRDefault="00D72CD8" w:rsidP="00D72CD8">
      <w:r w:rsidRPr="006E0C50">
        <w:t xml:space="preserve">W ocenie wymieniono niepokojące tendencje, wynikające z prognozy demograficznej województwa mazowieckiego. Wśród nich pojawiły się utrzymujący się od kilku lat wzrost </w:t>
      </w:r>
      <w:r w:rsidRPr="006E0C50">
        <w:rPr>
          <w:bCs/>
        </w:rPr>
        <w:t>wskaźnika starości demograficznej</w:t>
      </w:r>
      <w:r w:rsidR="00B75CF7">
        <w:rPr>
          <w:bCs/>
        </w:rPr>
        <w:t xml:space="preserve">, wyraźnie widoczny </w:t>
      </w:r>
      <w:r w:rsidR="00B75CF7" w:rsidRPr="00B75CF7">
        <w:rPr>
          <w:bCs/>
        </w:rPr>
        <w:t xml:space="preserve">proces </w:t>
      </w:r>
      <w:r w:rsidR="00B75CF7" w:rsidRPr="00B75CF7">
        <w:rPr>
          <w:bCs/>
        </w:rPr>
        <w:lastRenderedPageBreak/>
        <w:t xml:space="preserve">tzw. podwójnego starzenia się ludności </w:t>
      </w:r>
      <w:r w:rsidR="00B75CF7">
        <w:rPr>
          <w:bCs/>
        </w:rPr>
        <w:t>(</w:t>
      </w:r>
      <w:r w:rsidR="00B75CF7" w:rsidRPr="00B75CF7">
        <w:rPr>
          <w:bCs/>
        </w:rPr>
        <w:t>polegający na wzroście liczby i udziału osób w wieku sędziwym w ogóle populacji osób starszych</w:t>
      </w:r>
      <w:r w:rsidR="00B75CF7">
        <w:rPr>
          <w:bCs/>
        </w:rPr>
        <w:t>)</w:t>
      </w:r>
      <w:r w:rsidR="00B75CF7" w:rsidRPr="00B75CF7">
        <w:rPr>
          <w:bCs/>
        </w:rPr>
        <w:t xml:space="preserve"> </w:t>
      </w:r>
      <w:r w:rsidR="00DF4800">
        <w:rPr>
          <w:bCs/>
        </w:rPr>
        <w:t xml:space="preserve">oraz </w:t>
      </w:r>
      <w:r w:rsidRPr="006E0C50">
        <w:t xml:space="preserve">wzrost </w:t>
      </w:r>
      <w:r w:rsidRPr="006E0C50">
        <w:rPr>
          <w:bCs/>
        </w:rPr>
        <w:t>współczynnika wsparcia międzypokoleniowego</w:t>
      </w:r>
      <w:r w:rsidRPr="006E0C50">
        <w:t xml:space="preserve"> – o ile w 2010 r. na 100 osób w wieku 50–64 lata przypadało ponad 7 osób sędziwych, to w 2021 r. było to ponad 13 osób (w Polsce odpowiednio: ponad 6 i ponad 11 osób). </w:t>
      </w:r>
    </w:p>
    <w:p w14:paraId="16F5CBEF" w14:textId="66EE17E6" w:rsidR="002F063C" w:rsidRPr="006E0C50" w:rsidRDefault="002F063C" w:rsidP="002F063C">
      <w:r>
        <w:t>Konieczne jest</w:t>
      </w:r>
      <w:r w:rsidR="000416B8">
        <w:t xml:space="preserve"> zatem</w:t>
      </w:r>
      <w:r>
        <w:t xml:space="preserve"> dalsze prowadzenie działań aktywizujących osoby starsze, ale też zapewnienie odpowiednich usług społecznych dla osób niesamodzielnych (ciężko i długotrwale chorych, starszych, z niepełnosprawnościami, z zaburzeniami psychicznymi). W tym przypadku ważnym wyzwaniem jest odpowiednio poprowadzona </w:t>
      </w:r>
      <w:proofErr w:type="spellStart"/>
      <w:r>
        <w:t>deinstytucjonalizacja</w:t>
      </w:r>
      <w:proofErr w:type="spellEnd"/>
      <w:r>
        <w:t xml:space="preserve"> – w tym działania edukacyjne oraz promujące nieinstytucjonalne formy opieki (wolontariat, pomoc sąsiedzka), uwzględniające doświadczenia samorządów z okresu występowania pandemii COVID-19.</w:t>
      </w:r>
    </w:p>
    <w:p w14:paraId="64B426B4" w14:textId="6C61027F" w:rsidR="00821641" w:rsidRPr="00821641" w:rsidRDefault="000F761F" w:rsidP="00821641">
      <w:pPr>
        <w:pStyle w:val="Nagwek1"/>
        <w:spacing w:after="120"/>
        <w:rPr>
          <w:rFonts w:ascii="Calibri" w:hAnsi="Calibri" w:cs="Calibri"/>
          <w:b/>
          <w:color w:val="auto"/>
          <w:sz w:val="26"/>
          <w:szCs w:val="26"/>
        </w:rPr>
      </w:pPr>
      <w:r>
        <w:rPr>
          <w:rFonts w:ascii="Calibri" w:hAnsi="Calibri" w:cs="Calibri"/>
          <w:b/>
          <w:color w:val="auto"/>
          <w:sz w:val="26"/>
          <w:szCs w:val="26"/>
        </w:rPr>
        <w:t>Pogarsza się kondycja psychiczna</w:t>
      </w:r>
    </w:p>
    <w:p w14:paraId="68F742DE" w14:textId="3144DD8A" w:rsidR="00D72CD8" w:rsidRDefault="00D72CD8" w:rsidP="00D72CD8">
      <w:r w:rsidRPr="00FB5BBB">
        <w:t>Kolejnym ważnym problemem społecznym i demograficznym, który z roku na rok staje się coraz bardziej zauważalny w województwie mazowieckim (jak też w całym kraju), jest pogorszenie się stanu zdrowia psychicznego mieszkańców Mazowsza. Na</w:t>
      </w:r>
      <w:r>
        <w:t> </w:t>
      </w:r>
      <w:r w:rsidRPr="00FB5BBB">
        <w:t>podstawie wyników badań ocenia się odsetek mieszkańców Mazowsza</w:t>
      </w:r>
      <w:r w:rsidRPr="002C38F1">
        <w:t xml:space="preserve"> </w:t>
      </w:r>
      <w:r w:rsidRPr="00FB5BBB">
        <w:t>doświadczających zaburzeń psychicznych przynajmniej jeden raz w życiu na 21,4</w:t>
      </w:r>
      <w:r w:rsidR="00BB7920">
        <w:t> proc</w:t>
      </w:r>
      <w:r w:rsidRPr="00FB5BBB">
        <w:t>. Problem ten dotyka coraz częściej dzieci i młodzież</w:t>
      </w:r>
      <w:r w:rsidR="00821641">
        <w:t>y</w:t>
      </w:r>
      <w:r w:rsidRPr="00FB5BBB">
        <w:t xml:space="preserve"> do 18 r</w:t>
      </w:r>
      <w:r w:rsidR="00821641">
        <w:t>oku</w:t>
      </w:r>
      <w:r w:rsidRPr="00FB5BBB">
        <w:t xml:space="preserve"> życia, a</w:t>
      </w:r>
      <w:r w:rsidR="00BB7920">
        <w:t> </w:t>
      </w:r>
      <w:r w:rsidRPr="00FB5BBB">
        <w:t xml:space="preserve">także osoby starsze i samotne. </w:t>
      </w:r>
      <w:r w:rsidR="005A2171">
        <w:t>Częściowo zjawisko może być nasilone trwającą długo pandemią COVID-19, dlatego ważne jest u</w:t>
      </w:r>
      <w:r w:rsidR="005A2171" w:rsidRPr="005A2171">
        <w:t xml:space="preserve">ruchomienie procesu wsparcia psychologicznego dla </w:t>
      </w:r>
      <w:r w:rsidR="005A2171">
        <w:t xml:space="preserve">różnych grup osób </w:t>
      </w:r>
      <w:r w:rsidR="005A2171" w:rsidRPr="005A2171">
        <w:t xml:space="preserve">w </w:t>
      </w:r>
      <w:r w:rsidR="005A2171">
        <w:t xml:space="preserve">ich </w:t>
      </w:r>
      <w:r w:rsidR="005A2171" w:rsidRPr="005A2171">
        <w:t>środowisku lokalnym</w:t>
      </w:r>
      <w:r w:rsidR="005A2171">
        <w:t xml:space="preserve">. To może </w:t>
      </w:r>
      <w:r w:rsidR="005A2171" w:rsidRPr="005A2171">
        <w:t>zminimaliz</w:t>
      </w:r>
      <w:r w:rsidR="005A2171">
        <w:t>ować</w:t>
      </w:r>
      <w:r w:rsidR="005A2171" w:rsidRPr="005A2171">
        <w:t xml:space="preserve"> </w:t>
      </w:r>
      <w:r w:rsidR="005A2171">
        <w:t>poczucie</w:t>
      </w:r>
      <w:r w:rsidR="005A2171" w:rsidRPr="005A2171">
        <w:t xml:space="preserve"> izolacji i osamotnienia</w:t>
      </w:r>
      <w:r w:rsidR="005A2171">
        <w:t xml:space="preserve"> i </w:t>
      </w:r>
      <w:r w:rsidR="005A2171" w:rsidRPr="005A2171">
        <w:t>popraw</w:t>
      </w:r>
      <w:r w:rsidR="005A2171">
        <w:t>ić</w:t>
      </w:r>
      <w:r w:rsidR="005A2171" w:rsidRPr="005A2171">
        <w:t xml:space="preserve"> ich poczuci</w:t>
      </w:r>
      <w:r w:rsidR="005A2171">
        <w:t>e</w:t>
      </w:r>
      <w:r w:rsidR="005A2171" w:rsidRPr="005A2171">
        <w:t xml:space="preserve"> bezpieczeństwa </w:t>
      </w:r>
      <w:r w:rsidR="005A2171">
        <w:t>oraz</w:t>
      </w:r>
      <w:r w:rsidR="005A2171" w:rsidRPr="005A2171">
        <w:t xml:space="preserve"> kondycj</w:t>
      </w:r>
      <w:r w:rsidR="005A2171">
        <w:t>ę</w:t>
      </w:r>
      <w:r w:rsidR="005A2171" w:rsidRPr="005A2171">
        <w:t xml:space="preserve"> psychiczn</w:t>
      </w:r>
      <w:r w:rsidR="005A2171">
        <w:t>ą.</w:t>
      </w:r>
    </w:p>
    <w:p w14:paraId="622FCDC3" w14:textId="6D27871C" w:rsidR="00A74946" w:rsidRPr="004269BA" w:rsidRDefault="00A74946" w:rsidP="00A74946">
      <w:pPr>
        <w:pStyle w:val="Nagwek1"/>
        <w:spacing w:after="120"/>
        <w:rPr>
          <w:rFonts w:asciiTheme="minorHAnsi" w:hAnsiTheme="minorHAnsi" w:cstheme="minorHAnsi"/>
          <w:b/>
          <w:color w:val="auto"/>
          <w:sz w:val="26"/>
          <w:szCs w:val="26"/>
        </w:rPr>
      </w:pPr>
      <w:r w:rsidRPr="004269BA">
        <w:rPr>
          <w:rFonts w:asciiTheme="minorHAnsi" w:hAnsiTheme="minorHAnsi" w:cstheme="minorHAnsi"/>
          <w:b/>
          <w:color w:val="auto"/>
          <w:sz w:val="26"/>
          <w:szCs w:val="26"/>
        </w:rPr>
        <w:t xml:space="preserve">Coraz mniej osób korzysta z pomocy społecznej </w:t>
      </w:r>
    </w:p>
    <w:p w14:paraId="70CD35C8" w14:textId="4E2EB18E" w:rsidR="00D72CD8" w:rsidRPr="006E0C50" w:rsidRDefault="00D72CD8" w:rsidP="00D72CD8">
      <w:r w:rsidRPr="006E0C50">
        <w:t>Z analizy danych wynika, że utrzymuje się, pomimo wystąpienia pandemii COVID-19, trwający od dziewięciu lat trend zmniejszania się liczby osób i rodzin korzystających z</w:t>
      </w:r>
      <w:r>
        <w:t> </w:t>
      </w:r>
      <w:r w:rsidRPr="006E0C50">
        <w:t>pomocy. W 2021 r. liczba osób objętych pomocą społeczną w porównaniu do 2019 r. zmniejszyła się o 10,2</w:t>
      </w:r>
      <w:r w:rsidR="00BB7920">
        <w:t xml:space="preserve"> proc.</w:t>
      </w:r>
      <w:r w:rsidRPr="006E0C50">
        <w:t xml:space="preserve"> (spadek z poziomu 285 235 osób do poziomu 256 130 osób), w tym także długotrwale korzystających z pomocy społecznej (spadek w</w:t>
      </w:r>
      <w:r>
        <w:t> </w:t>
      </w:r>
      <w:r w:rsidRPr="006E0C50">
        <w:t>stosunku do roku 2019 o 17,7</w:t>
      </w:r>
      <w:r w:rsidR="00BB7920">
        <w:t xml:space="preserve"> proc.</w:t>
      </w:r>
      <w:r w:rsidRPr="006E0C50">
        <w:t xml:space="preserve">). Jednocześnie jak w latach poprzednich </w:t>
      </w:r>
      <w:r w:rsidRPr="006E0C50">
        <w:rPr>
          <w:bCs/>
        </w:rPr>
        <w:t>rosną środki finansowe</w:t>
      </w:r>
      <w:r w:rsidRPr="006E0C50">
        <w:t xml:space="preserve"> na pomoc społeczną i inne obszary polityki społecznej</w:t>
      </w:r>
      <w:r w:rsidR="00A74946">
        <w:t xml:space="preserve"> </w:t>
      </w:r>
      <w:r w:rsidR="00A74946" w:rsidRPr="006E0C50">
        <w:t>wydatkowane</w:t>
      </w:r>
      <w:r w:rsidRPr="006E0C50">
        <w:t xml:space="preserve"> przez gminy, powiaty oraz miasta na prawach powiatu w</w:t>
      </w:r>
      <w:r w:rsidR="00BB7920">
        <w:t> </w:t>
      </w:r>
      <w:r w:rsidRPr="006E0C50">
        <w:t xml:space="preserve">województwie mazowieckim. </w:t>
      </w:r>
    </w:p>
    <w:p w14:paraId="0B953285" w14:textId="4727E82B" w:rsidR="00D72CD8" w:rsidRPr="006E0C50" w:rsidRDefault="00D72CD8" w:rsidP="00D72CD8">
      <w:r w:rsidRPr="006E0C50">
        <w:lastRenderedPageBreak/>
        <w:t>W roku 2020 długotrwała lub ciężka choroba, ubóstwo, niepełnosprawność i</w:t>
      </w:r>
      <w:r>
        <w:t> </w:t>
      </w:r>
      <w:r w:rsidRPr="006E0C50">
        <w:t>bezrobocie były najczęstszymi przyczynami ubiegania się o pomoc społeczną w</w:t>
      </w:r>
      <w:r>
        <w:t> </w:t>
      </w:r>
      <w:r w:rsidRPr="006E0C50">
        <w:t>województwie mazowieckim. Natomiast w roku 2021 ubóstwo czy bezrobocie nie</w:t>
      </w:r>
      <w:r w:rsidR="00BB7920">
        <w:t> </w:t>
      </w:r>
      <w:r w:rsidRPr="006E0C50">
        <w:t xml:space="preserve">plasują się na pierwszej pozycji w kategorii powodów ubiegania się o pomoc społeczną. W całym województwie mazowieckim </w:t>
      </w:r>
      <w:r w:rsidRPr="006E0C50">
        <w:rPr>
          <w:bCs/>
        </w:rPr>
        <w:t>najdotkliwszym problemem,</w:t>
      </w:r>
      <w:r w:rsidRPr="006E0C50">
        <w:t xml:space="preserve"> zgodnie z zebranymi informacjami, stała się </w:t>
      </w:r>
      <w:r w:rsidRPr="006E0C50">
        <w:rPr>
          <w:bCs/>
        </w:rPr>
        <w:t>długotrwała lub ciężka choroba</w:t>
      </w:r>
      <w:r w:rsidRPr="006E0C50">
        <w:t>. Na taki obraz pomocy społecznej na Mazowszu, w zakresie powodów ubiegania się o </w:t>
      </w:r>
      <w:r w:rsidR="00773D4A">
        <w:t>ni</w:t>
      </w:r>
      <w:r w:rsidRPr="006E0C50">
        <w:t>ą, miała niewątpliwie wpływ pandemia COVID-19, która spowodowała zwiększenie się problemów zdrowotnych mieszkańców województwa i ograniczyła dostęp do usług zdrowotnych z powodu konieczności leczenia osób chorujących na</w:t>
      </w:r>
      <w:r>
        <w:t> </w:t>
      </w:r>
      <w:r w:rsidRPr="006E0C50">
        <w:t>koronawirusa i powikła</w:t>
      </w:r>
      <w:r w:rsidR="00AE3487">
        <w:t>ń</w:t>
      </w:r>
      <w:r w:rsidRPr="006E0C50">
        <w:t xml:space="preserve"> po nim. </w:t>
      </w:r>
    </w:p>
    <w:p w14:paraId="75BFCB57" w14:textId="743CA74B" w:rsidR="00D72CD8" w:rsidRPr="006E0C50" w:rsidRDefault="00D72CD8" w:rsidP="00D72CD8">
      <w:pPr>
        <w:spacing w:after="160"/>
        <w:rPr>
          <w:rFonts w:asciiTheme="minorHAnsi" w:hAnsiTheme="minorHAnsi" w:cstheme="minorBidi"/>
        </w:rPr>
      </w:pPr>
      <w:r w:rsidRPr="00FB5BBB">
        <w:t xml:space="preserve">W związku z </w:t>
      </w:r>
      <w:r w:rsidR="00AE3487">
        <w:t xml:space="preserve">tą </w:t>
      </w:r>
      <w:r w:rsidRPr="00FB5BBB">
        <w:t>sytuacją rekomendowane jest m.in. rozszerzenie w gminach i</w:t>
      </w:r>
      <w:r w:rsidR="00A74946">
        <w:t> </w:t>
      </w:r>
      <w:r w:rsidRPr="00FB5BBB">
        <w:t>powiatach województwa dostępności do spersonalizowanych, dopasowanych do</w:t>
      </w:r>
      <w:r>
        <w:t> </w:t>
      </w:r>
      <w:r w:rsidRPr="00FB5BBB">
        <w:t xml:space="preserve">indywidualnych potrzeb mieszkańców, zintegrowanych i skoordynowanych usług społecznych, finansowanych ze środków własnych, uzupełnionych środkami zewnętrznymi w tym z funduszy Unii Europejskiej i budżetu państwa. </w:t>
      </w:r>
    </w:p>
    <w:p w14:paraId="59E8BD31" w14:textId="497F5DD5" w:rsidR="00D72CD8" w:rsidRPr="006E0C50" w:rsidRDefault="00D72CD8" w:rsidP="00D72CD8">
      <w:pPr>
        <w:pStyle w:val="Nagwek1"/>
        <w:spacing w:after="120"/>
        <w:rPr>
          <w:rFonts w:ascii="Calibri" w:hAnsi="Calibri" w:cs="Calibri"/>
          <w:b/>
          <w:color w:val="auto"/>
          <w:sz w:val="26"/>
          <w:szCs w:val="26"/>
        </w:rPr>
      </w:pPr>
      <w:r w:rsidRPr="006E0C50">
        <w:rPr>
          <w:rFonts w:ascii="Calibri" w:hAnsi="Calibri" w:cs="Calibri"/>
          <w:b/>
          <w:color w:val="auto"/>
          <w:sz w:val="26"/>
          <w:szCs w:val="26"/>
        </w:rPr>
        <w:t>C</w:t>
      </w:r>
      <w:r w:rsidR="000F2499">
        <w:rPr>
          <w:rFonts w:ascii="Calibri" w:hAnsi="Calibri" w:cs="Calibri"/>
          <w:b/>
          <w:color w:val="auto"/>
          <w:sz w:val="26"/>
          <w:szCs w:val="26"/>
        </w:rPr>
        <w:t>entra usług społecznych</w:t>
      </w:r>
      <w:r w:rsidRPr="006E0C50">
        <w:rPr>
          <w:rFonts w:ascii="Calibri" w:hAnsi="Calibri" w:cs="Calibri"/>
          <w:b/>
          <w:color w:val="auto"/>
          <w:sz w:val="26"/>
          <w:szCs w:val="26"/>
        </w:rPr>
        <w:t xml:space="preserve"> </w:t>
      </w:r>
    </w:p>
    <w:p w14:paraId="50AEF2EA" w14:textId="3578B260" w:rsidR="00D72CD8" w:rsidRDefault="00D72CD8" w:rsidP="00D72CD8">
      <w:r>
        <w:t>O</w:t>
      </w:r>
      <w:r w:rsidRPr="00805FCF">
        <w:t xml:space="preserve">d 2020 r. w systemie pomocy społecznej </w:t>
      </w:r>
      <w:r>
        <w:t xml:space="preserve">istnieje </w:t>
      </w:r>
      <w:r w:rsidRPr="00805FCF">
        <w:t>now</w:t>
      </w:r>
      <w:r>
        <w:t>a</w:t>
      </w:r>
      <w:r w:rsidRPr="00805FCF">
        <w:t xml:space="preserve"> jednostka organizacyjn</w:t>
      </w:r>
      <w:r>
        <w:t>a</w:t>
      </w:r>
      <w:r w:rsidRPr="00805FCF">
        <w:t xml:space="preserve"> – centrum usług społecznych</w:t>
      </w:r>
      <w:r w:rsidR="000F2499">
        <w:t xml:space="preserve"> (CUS)</w:t>
      </w:r>
      <w:r>
        <w:t xml:space="preserve">. </w:t>
      </w:r>
      <w:r w:rsidR="00B0182D">
        <w:t xml:space="preserve">W 2021 roku na terenie Mazowsza było ich 10. </w:t>
      </w:r>
      <w:r w:rsidR="007C39FB">
        <w:t xml:space="preserve">Większość z nich powstała dzięki projektowi finansowanemu ze środków unijnych. Tworzenie nowych jednostek odbywa się najczęściej przez </w:t>
      </w:r>
      <w:r w:rsidRPr="00805FCF">
        <w:t>przekształc</w:t>
      </w:r>
      <w:r w:rsidR="007C39FB">
        <w:t>anie</w:t>
      </w:r>
      <w:r w:rsidRPr="00805FCF">
        <w:t xml:space="preserve"> </w:t>
      </w:r>
      <w:r w:rsidR="007C39FB">
        <w:t xml:space="preserve">w nie istniejących </w:t>
      </w:r>
      <w:r w:rsidRPr="00805FCF">
        <w:t xml:space="preserve">OPS. </w:t>
      </w:r>
      <w:r w:rsidR="007855C9">
        <w:t xml:space="preserve">Proces jest na tyle świeży, że zainteresowanie nim wskazuje </w:t>
      </w:r>
      <w:r w:rsidRPr="00805FCF">
        <w:t>ok. 3</w:t>
      </w:r>
      <w:r w:rsidR="00BB7920">
        <w:t xml:space="preserve"> proc.</w:t>
      </w:r>
      <w:r w:rsidRPr="00805FCF">
        <w:t xml:space="preserve"> gmin. Wpływ na to ma wiele czynników, wśród których pracownicy mazowieckiej pomocy społecznej wyróżnili m.in.:</w:t>
      </w:r>
      <w:r>
        <w:t xml:space="preserve"> </w:t>
      </w:r>
      <w:r w:rsidRPr="00805FCF">
        <w:t>brak środków finansowych w mazowieckich gminach na</w:t>
      </w:r>
      <w:r w:rsidR="00BB7920">
        <w:t> </w:t>
      </w:r>
      <w:r w:rsidRPr="00805FCF">
        <w:t>proces przekształcenia OPS w CUS, szczególnie po wystąpieniu pandemii,</w:t>
      </w:r>
      <w:r>
        <w:t xml:space="preserve"> </w:t>
      </w:r>
      <w:r w:rsidRPr="00805FCF">
        <w:t>obawa przed zmianami organizacyjnymi i związanymi z nimi formalnościami, zmianami kadrowymi (pomimo zagwarantowania zatrudnienia w ustawie dla pracowników przekształcanych OPS)</w:t>
      </w:r>
      <w:r>
        <w:t xml:space="preserve"> czy </w:t>
      </w:r>
      <w:r w:rsidRPr="00805FCF">
        <w:t>możliwość realizacji przez CUS zbyt szerokiego wachlarza usług, który może być niespójny.</w:t>
      </w:r>
    </w:p>
    <w:p w14:paraId="62A9ED59" w14:textId="22E58E74" w:rsidR="00D72CD8" w:rsidRPr="006E0C50" w:rsidRDefault="00D72CD8" w:rsidP="00D72CD8">
      <w:r w:rsidRPr="00105D67">
        <w:t xml:space="preserve">Na co należy w przyszłości położyć nacisk? </w:t>
      </w:r>
      <w:r>
        <w:t>Przede wszystkim p</w:t>
      </w:r>
      <w:r w:rsidRPr="00FB5BBB">
        <w:t>ropagowa</w:t>
      </w:r>
      <w:r>
        <w:t>ć</w:t>
      </w:r>
      <w:r w:rsidRPr="00FB5BBB">
        <w:t xml:space="preserve"> wśród gmin i powiatów ide</w:t>
      </w:r>
      <w:r w:rsidR="00A74946">
        <w:t>ę</w:t>
      </w:r>
      <w:r w:rsidRPr="00FB5BBB">
        <w:t xml:space="preserve"> ponadgminnej współpracy w rozwiązywaniu problemów społecznych</w:t>
      </w:r>
      <w:r w:rsidR="00A74946">
        <w:t>.</w:t>
      </w:r>
      <w:r w:rsidRPr="00FB5BBB">
        <w:t xml:space="preserve"> </w:t>
      </w:r>
      <w:r w:rsidR="007855C9">
        <w:t>Już teraz Mazowieckie Centrum Polityki Społecznej prowadzi szkolenia, które wdrożą kadrę pomocy społecznej w nowe rozwiązania. C</w:t>
      </w:r>
      <w:r w:rsidRPr="00FB5BBB">
        <w:t xml:space="preserve">entrów </w:t>
      </w:r>
      <w:r w:rsidR="00A74946">
        <w:t>u</w:t>
      </w:r>
      <w:r w:rsidRPr="00FB5BBB">
        <w:t xml:space="preserve">sług </w:t>
      </w:r>
      <w:r w:rsidR="00A74946">
        <w:t>s</w:t>
      </w:r>
      <w:r w:rsidRPr="00FB5BBB">
        <w:t>połecznych</w:t>
      </w:r>
      <w:r w:rsidR="007855C9">
        <w:t xml:space="preserve"> będą miejscami o innym profilu – z </w:t>
      </w:r>
      <w:r w:rsidRPr="00FB5BBB">
        <w:t>profesjonaln</w:t>
      </w:r>
      <w:r w:rsidR="007855C9">
        <w:t>ym</w:t>
      </w:r>
      <w:r w:rsidRPr="00FB5BBB">
        <w:t xml:space="preserve"> i indywidualn</w:t>
      </w:r>
      <w:r w:rsidR="007855C9">
        <w:t>ym</w:t>
      </w:r>
      <w:r w:rsidRPr="00FB5BBB">
        <w:t xml:space="preserve"> wsparci</w:t>
      </w:r>
      <w:r w:rsidR="007855C9">
        <w:t>em</w:t>
      </w:r>
      <w:r w:rsidRPr="00FB5BBB">
        <w:t xml:space="preserve"> w postaci usług społecznych</w:t>
      </w:r>
      <w:r w:rsidR="007855C9">
        <w:t xml:space="preserve"> dobranych na podstawie wcześniej wykonanej diagnozy potrzeb dla danej społeczności lokalnej</w:t>
      </w:r>
      <w:r w:rsidRPr="00FB5BBB">
        <w:t>.</w:t>
      </w:r>
    </w:p>
    <w:p w14:paraId="2C035037" w14:textId="33A4BA57" w:rsidR="00D72CD8" w:rsidRPr="006E0C50" w:rsidRDefault="00D72CD8" w:rsidP="00D72CD8">
      <w:pPr>
        <w:pStyle w:val="Nagwek1"/>
        <w:spacing w:after="120"/>
        <w:rPr>
          <w:rFonts w:ascii="Calibri" w:hAnsi="Calibri" w:cs="Calibri"/>
          <w:b/>
          <w:color w:val="auto"/>
          <w:sz w:val="26"/>
          <w:szCs w:val="26"/>
        </w:rPr>
      </w:pPr>
      <w:r w:rsidRPr="006E0C50">
        <w:rPr>
          <w:rFonts w:ascii="Calibri" w:hAnsi="Calibri" w:cs="Calibri"/>
          <w:b/>
          <w:color w:val="auto"/>
          <w:sz w:val="26"/>
          <w:szCs w:val="26"/>
        </w:rPr>
        <w:lastRenderedPageBreak/>
        <w:t>Prac</w:t>
      </w:r>
      <w:r w:rsidR="005B482B">
        <w:rPr>
          <w:rFonts w:ascii="Calibri" w:hAnsi="Calibri" w:cs="Calibri"/>
          <w:b/>
          <w:color w:val="auto"/>
          <w:sz w:val="26"/>
          <w:szCs w:val="26"/>
        </w:rPr>
        <w:t>ownik</w:t>
      </w:r>
      <w:r w:rsidRPr="006E0C50">
        <w:rPr>
          <w:rFonts w:ascii="Calibri" w:hAnsi="Calibri" w:cs="Calibri"/>
          <w:b/>
          <w:color w:val="auto"/>
          <w:sz w:val="26"/>
          <w:szCs w:val="26"/>
        </w:rPr>
        <w:t xml:space="preserve"> socjaln</w:t>
      </w:r>
      <w:r w:rsidR="005B482B">
        <w:rPr>
          <w:rFonts w:ascii="Calibri" w:hAnsi="Calibri" w:cs="Calibri"/>
          <w:b/>
          <w:color w:val="auto"/>
          <w:sz w:val="26"/>
          <w:szCs w:val="26"/>
        </w:rPr>
        <w:t>y</w:t>
      </w:r>
      <w:r w:rsidRPr="006E0C50">
        <w:rPr>
          <w:rFonts w:ascii="Calibri" w:hAnsi="Calibri" w:cs="Calibri"/>
          <w:b/>
          <w:color w:val="auto"/>
          <w:sz w:val="26"/>
          <w:szCs w:val="26"/>
        </w:rPr>
        <w:t xml:space="preserve"> </w:t>
      </w:r>
      <w:r w:rsidR="005B482B">
        <w:rPr>
          <w:rFonts w:ascii="Calibri" w:hAnsi="Calibri" w:cs="Calibri"/>
          <w:b/>
          <w:color w:val="auto"/>
          <w:sz w:val="26"/>
          <w:szCs w:val="26"/>
        </w:rPr>
        <w:t>wciąż mało doceniany</w:t>
      </w:r>
    </w:p>
    <w:p w14:paraId="16292281" w14:textId="094F5468" w:rsidR="00D72CD8" w:rsidRDefault="00D72CD8" w:rsidP="00D72CD8">
      <w:r w:rsidRPr="006E0C50">
        <w:t xml:space="preserve">W województwie mazowieckim do 2019 r. można było obserwować zwiększenie </w:t>
      </w:r>
      <w:bookmarkStart w:id="1" w:name="_Hlk108431600"/>
      <w:r w:rsidRPr="006E0C50">
        <w:t xml:space="preserve">zatrudnienia w </w:t>
      </w:r>
      <w:r w:rsidRPr="006E0C50">
        <w:rPr>
          <w:bCs/>
        </w:rPr>
        <w:t>ośrodkach pomocy społecznej</w:t>
      </w:r>
      <w:bookmarkEnd w:id="1"/>
      <w:r w:rsidRPr="006E0C50">
        <w:t>. Jednak ograniczenia wprowadzone w 2020 r., spowodowane walką z pandemią COVID-19, doprowadziły do</w:t>
      </w:r>
      <w:r w:rsidR="00BB7920">
        <w:t> </w:t>
      </w:r>
      <w:r w:rsidRPr="006E0C50">
        <w:t xml:space="preserve">ograniczenia oferowanych form pomocy. W województwie mazowieckim zaobserwowano </w:t>
      </w:r>
      <w:r w:rsidRPr="006E0C50">
        <w:rPr>
          <w:bCs/>
        </w:rPr>
        <w:t>zmniejszenie zatrudnienia w ośrodkach pomocy społecznej</w:t>
      </w:r>
      <w:r w:rsidRPr="006E0C50">
        <w:t xml:space="preserve"> (w 2021 r. spadek ten wyniósł 3,1</w:t>
      </w:r>
      <w:r w:rsidR="00BB7920">
        <w:t xml:space="preserve"> proc.</w:t>
      </w:r>
      <w:r w:rsidRPr="006E0C50">
        <w:t xml:space="preserve"> w stosunku do roku 2019). </w:t>
      </w:r>
    </w:p>
    <w:p w14:paraId="431D5E25" w14:textId="50DD90B0" w:rsidR="00D72CD8" w:rsidRPr="006E0C50" w:rsidRDefault="00D72CD8" w:rsidP="00D72CD8">
      <w:r w:rsidRPr="006E0C50">
        <w:t xml:space="preserve">Jak wynika z </w:t>
      </w:r>
      <w:r w:rsidR="00A74946">
        <w:t>„</w:t>
      </w:r>
      <w:r w:rsidRPr="006E0C50">
        <w:t>Oceny zasobów pomocy społecznej</w:t>
      </w:r>
      <w:r w:rsidR="00A74946">
        <w:t>”</w:t>
      </w:r>
      <w:r w:rsidRPr="006E0C50">
        <w:t>, coraz częściej współpracę z</w:t>
      </w:r>
      <w:r w:rsidR="00BB7920">
        <w:t> </w:t>
      </w:r>
      <w:r w:rsidRPr="006E0C50">
        <w:t>ośrodkami pomocy społecznej podejmują wolontariusze. W 2021 r. z pomocy 2493 osób skorzystało 67 jednostek (głównie z poziomu gminy).</w:t>
      </w:r>
    </w:p>
    <w:p w14:paraId="0E86AAB3" w14:textId="2D8427F6" w:rsidR="00652927" w:rsidRDefault="00D72CD8" w:rsidP="00D72CD8">
      <w:r w:rsidRPr="006E0C50">
        <w:t>W obecnej sytuacji rekomendowane jest m.in. promowanie i rozwijanie zatrudnienia</w:t>
      </w:r>
      <w:r w:rsidR="002D495E">
        <w:t xml:space="preserve"> dofinansowanego</w:t>
      </w:r>
      <w:r w:rsidRPr="006E0C50">
        <w:t xml:space="preserve"> i staży oraz idei wolontariatu</w:t>
      </w:r>
      <w:r w:rsidR="00E9320E">
        <w:t xml:space="preserve"> prowadzoną przez </w:t>
      </w:r>
      <w:r w:rsidRPr="006E0C50">
        <w:t>współpracę z</w:t>
      </w:r>
      <w:r w:rsidR="00BB7920">
        <w:t> </w:t>
      </w:r>
      <w:r w:rsidRPr="006E0C50">
        <w:t>organizacjami pozarządowymi i centrami wolontariatu w powiatach</w:t>
      </w:r>
      <w:r>
        <w:t xml:space="preserve">. </w:t>
      </w:r>
    </w:p>
    <w:p w14:paraId="43BD41B3" w14:textId="2B33520D" w:rsidR="00E9320E" w:rsidRDefault="00E9320E" w:rsidP="00E9320E">
      <w:r>
        <w:t xml:space="preserve">Niezbędne jest </w:t>
      </w:r>
      <w:r w:rsidR="00EA7F0E">
        <w:t xml:space="preserve">więc </w:t>
      </w:r>
      <w:r>
        <w:t xml:space="preserve">uwzględnienie w budżetach gmin i powiatów środków finansowych </w:t>
      </w:r>
      <w:r w:rsidR="00EA7F0E">
        <w:t xml:space="preserve">nie tylko na </w:t>
      </w:r>
      <w:r>
        <w:t>uzupełnienie przez jednostki pomocy społecznej zatrudnienia pracowników, w tym pracowników socjalnych</w:t>
      </w:r>
      <w:r w:rsidR="00EA7F0E">
        <w:t>, ale przede wszystkim na u</w:t>
      </w:r>
      <w:r w:rsidR="00EA7F0E" w:rsidRPr="00EA7F0E">
        <w:t xml:space="preserve">atrakcyjnienie ofert zatrudnienia </w:t>
      </w:r>
      <w:r w:rsidR="00EA7F0E">
        <w:t xml:space="preserve">już pracujących </w:t>
      </w:r>
      <w:r w:rsidR="00EA7F0E" w:rsidRPr="00EA7F0E">
        <w:t>(w zakresie płacy i</w:t>
      </w:r>
      <w:r w:rsidR="00EA7F0E">
        <w:t> </w:t>
      </w:r>
      <w:r w:rsidR="00EA7F0E" w:rsidRPr="00EA7F0E">
        <w:t>warunków pracy)</w:t>
      </w:r>
      <w:r w:rsidR="00EA7F0E">
        <w:t xml:space="preserve">. Bez tego nie da się zniwelować zjawiska </w:t>
      </w:r>
      <w:r w:rsidR="00EA7F0E" w:rsidRPr="00EA7F0E">
        <w:t>odpływu pracowników z</w:t>
      </w:r>
      <w:r w:rsidR="00EA7F0E">
        <w:t> </w:t>
      </w:r>
      <w:r w:rsidR="00EA7F0E" w:rsidRPr="00EA7F0E">
        <w:t>systemu pomocy społecznej</w:t>
      </w:r>
      <w:r>
        <w:t xml:space="preserve">. Ważne jest </w:t>
      </w:r>
      <w:r w:rsidR="007427CE">
        <w:t xml:space="preserve">również </w:t>
      </w:r>
      <w:r>
        <w:t>zwiększanie kompetencji oraz stałe doskonalenie zawodowe pracowników (szeroką ofertę bezpłatnych szkoleń dla pracowników tych instytucji ma co roku Mazowieckie Centrum Polityki Społecznej).</w:t>
      </w:r>
    </w:p>
    <w:p w14:paraId="445E33B1" w14:textId="5DFE9A9F" w:rsidR="00E9320E" w:rsidRDefault="00E9320E" w:rsidP="00E9320E">
      <w:r>
        <w:t xml:space="preserve">Ostatnie lata zdominowane przez pandemię pokazały, że </w:t>
      </w:r>
      <w:r w:rsidR="00B800E1">
        <w:t xml:space="preserve">poza wsparciem kadrowym </w:t>
      </w:r>
      <w:r>
        <w:t xml:space="preserve">konieczne jest opracowanie procedur zapewnienia bezpieczeństwa wykonywania czynności zawodowych pracowników służb społecznych na terenie Mazowsza. Obecny rok pokazał, że przed jednostkami integracji i pomocy społecznej mogą pojawiać się nowe wyzwania (sytuacja migracyjna związana z wojną na Ukrainie), na które </w:t>
      </w:r>
      <w:r w:rsidR="00607FD1">
        <w:t xml:space="preserve">warto się na bazie doświadczeń </w:t>
      </w:r>
      <w:r>
        <w:t>przygotować.</w:t>
      </w:r>
    </w:p>
    <w:p w14:paraId="43914DFE" w14:textId="77777777" w:rsidR="000D0FBE" w:rsidRDefault="000D0FBE" w:rsidP="00D72CD8"/>
    <w:p w14:paraId="00C356A9" w14:textId="77777777" w:rsidR="00D72CD8" w:rsidRDefault="00D72CD8" w:rsidP="00D72CD8"/>
    <w:p w14:paraId="0BF0EBD9" w14:textId="7022C3ED" w:rsidR="00D72CD8" w:rsidRPr="00D72CD8" w:rsidRDefault="00D72CD8" w:rsidP="00D72CD8">
      <w:pPr>
        <w:sectPr w:rsidR="00D72CD8" w:rsidRPr="00D72CD8" w:rsidSect="00481787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417" w:left="1417" w:header="283" w:footer="0" w:gutter="0"/>
          <w:pgNumType w:start="1"/>
          <w:cols w:space="708"/>
          <w:titlePg/>
          <w:docGrid w:linePitch="354"/>
        </w:sectPr>
      </w:pPr>
    </w:p>
    <w:p w14:paraId="7734CC17" w14:textId="77777777" w:rsidR="00652927" w:rsidRDefault="00652927" w:rsidP="00652927">
      <w:pPr>
        <w:pStyle w:val="Stopka"/>
        <w:rPr>
          <w:iCs/>
          <w:spacing w:val="0"/>
          <w:sz w:val="22"/>
          <w:szCs w:val="22"/>
        </w:rPr>
      </w:pPr>
      <w:r w:rsidRPr="00A6257B">
        <w:rPr>
          <w:iCs/>
          <w:spacing w:val="0"/>
          <w:sz w:val="22"/>
          <w:szCs w:val="22"/>
        </w:rPr>
        <w:t>Hanna Maliszewska</w:t>
      </w:r>
    </w:p>
    <w:p w14:paraId="3F86795A" w14:textId="77777777" w:rsidR="00652927" w:rsidRDefault="00652927" w:rsidP="00652927">
      <w:pPr>
        <w:pStyle w:val="Stopka"/>
        <w:rPr>
          <w:iCs/>
          <w:spacing w:val="0"/>
          <w:sz w:val="22"/>
          <w:szCs w:val="22"/>
        </w:rPr>
      </w:pPr>
      <w:r w:rsidRPr="00A6257B">
        <w:rPr>
          <w:iCs/>
          <w:spacing w:val="0"/>
          <w:sz w:val="22"/>
          <w:szCs w:val="22"/>
        </w:rPr>
        <w:t>rzeczniczka prasowa</w:t>
      </w:r>
    </w:p>
    <w:p w14:paraId="24EA5A39" w14:textId="77777777" w:rsidR="00652927" w:rsidRDefault="00652927" w:rsidP="00652927">
      <w:pPr>
        <w:pStyle w:val="Stopka"/>
        <w:rPr>
          <w:iCs/>
          <w:spacing w:val="0"/>
          <w:sz w:val="22"/>
          <w:szCs w:val="22"/>
        </w:rPr>
      </w:pPr>
      <w:r w:rsidRPr="00A6257B">
        <w:rPr>
          <w:iCs/>
          <w:spacing w:val="0"/>
          <w:sz w:val="22"/>
          <w:szCs w:val="22"/>
        </w:rPr>
        <w:t xml:space="preserve">Mazowieckie Centrum Polityki Społecznej </w:t>
      </w:r>
    </w:p>
    <w:p w14:paraId="4D93FF18" w14:textId="77777777" w:rsidR="00652927" w:rsidRDefault="00652927" w:rsidP="00652927">
      <w:pPr>
        <w:pStyle w:val="Stopka"/>
        <w:rPr>
          <w:iCs/>
          <w:spacing w:val="0"/>
          <w:sz w:val="22"/>
          <w:szCs w:val="22"/>
          <w:lang w:val="en-US"/>
        </w:rPr>
      </w:pPr>
      <w:r w:rsidRPr="00A6257B">
        <w:rPr>
          <w:iCs/>
          <w:spacing w:val="0"/>
          <w:sz w:val="22"/>
          <w:szCs w:val="22"/>
          <w:lang w:val="en-US"/>
        </w:rPr>
        <w:t>tel. 798 810</w:t>
      </w:r>
      <w:r>
        <w:rPr>
          <w:iCs/>
          <w:spacing w:val="0"/>
          <w:sz w:val="22"/>
          <w:szCs w:val="22"/>
          <w:lang w:val="en-US"/>
        </w:rPr>
        <w:t> </w:t>
      </w:r>
      <w:r w:rsidRPr="00A6257B">
        <w:rPr>
          <w:iCs/>
          <w:spacing w:val="0"/>
          <w:sz w:val="22"/>
          <w:szCs w:val="22"/>
          <w:lang w:val="en-US"/>
        </w:rPr>
        <w:t>794</w:t>
      </w:r>
    </w:p>
    <w:p w14:paraId="41AE1303" w14:textId="77777777" w:rsidR="00652927" w:rsidRPr="00A6257B" w:rsidRDefault="00652927" w:rsidP="00652927">
      <w:pPr>
        <w:pStyle w:val="Stopka"/>
        <w:rPr>
          <w:iCs/>
          <w:sz w:val="22"/>
          <w:szCs w:val="22"/>
        </w:rPr>
      </w:pPr>
      <w:r w:rsidRPr="00A6257B">
        <w:rPr>
          <w:iCs/>
          <w:spacing w:val="0"/>
          <w:sz w:val="22"/>
          <w:szCs w:val="22"/>
          <w:lang w:val="en-US"/>
        </w:rPr>
        <w:t xml:space="preserve">e-mail: </w:t>
      </w:r>
      <w:hyperlink r:id="rId12" w:history="1">
        <w:r w:rsidRPr="00A6257B">
          <w:rPr>
            <w:rStyle w:val="Hipercze"/>
            <w:iCs/>
            <w:spacing w:val="0"/>
            <w:sz w:val="22"/>
            <w:szCs w:val="22"/>
            <w:lang w:val="en-US"/>
          </w:rPr>
          <w:t>rzecznik@mcps.com.pl</w:t>
        </w:r>
      </w:hyperlink>
      <w:r w:rsidRPr="00A6257B">
        <w:rPr>
          <w:iCs/>
          <w:spacing w:val="0"/>
          <w:sz w:val="22"/>
          <w:szCs w:val="22"/>
          <w:lang w:val="en-US"/>
        </w:rPr>
        <w:t xml:space="preserve"> </w:t>
      </w:r>
    </w:p>
    <w:p w14:paraId="7F399799" w14:textId="77777777" w:rsidR="004916D9" w:rsidRDefault="004916D9"/>
    <w:sectPr w:rsidR="004916D9" w:rsidSect="00371354">
      <w:type w:val="continuous"/>
      <w:pgSz w:w="11906" w:h="16838"/>
      <w:pgMar w:top="1417" w:right="1417" w:bottom="1417" w:left="1417" w:header="283" w:footer="0" w:gutter="0"/>
      <w:pgNumType w:start="1"/>
      <w:cols w:num="2"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5EA26" w14:textId="77777777" w:rsidR="00A238DC" w:rsidRDefault="00A238DC" w:rsidP="00EB4B6D">
      <w:pPr>
        <w:spacing w:after="0" w:line="240" w:lineRule="auto"/>
      </w:pPr>
      <w:r>
        <w:separator/>
      </w:r>
    </w:p>
  </w:endnote>
  <w:endnote w:type="continuationSeparator" w:id="0">
    <w:p w14:paraId="22EAE5B9" w14:textId="77777777" w:rsidR="00A238DC" w:rsidRDefault="00A238DC" w:rsidP="00EB4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7763C" w14:textId="77777777" w:rsidR="00481787" w:rsidRPr="00DB391B" w:rsidRDefault="004439F8" w:rsidP="00481787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02F4CB0C" wp14:editId="041E480E">
          <wp:extent cx="5760720" cy="41275"/>
          <wp:effectExtent l="0" t="0" r="0" b="0"/>
          <wp:docPr id="5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91F9B56" w14:textId="77777777" w:rsidR="00481787" w:rsidRPr="00481787" w:rsidRDefault="004439F8" w:rsidP="00481787">
    <w:pPr>
      <w:spacing w:after="0" w:line="240" w:lineRule="auto"/>
      <w:rPr>
        <w:b/>
        <w:bCs/>
        <w:sz w:val="24"/>
        <w:szCs w:val="24"/>
      </w:rPr>
    </w:pPr>
    <w:r w:rsidRPr="00481787">
      <w:rPr>
        <w:b/>
        <w:bCs/>
        <w:sz w:val="24"/>
        <w:szCs w:val="24"/>
      </w:rPr>
      <w:fldChar w:fldCharType="begin"/>
    </w:r>
    <w:r w:rsidRPr="00481787">
      <w:rPr>
        <w:b/>
        <w:bCs/>
        <w:sz w:val="24"/>
        <w:szCs w:val="24"/>
      </w:rPr>
      <w:instrText>PAGE</w:instrText>
    </w:r>
    <w:r w:rsidRPr="00481787">
      <w:rPr>
        <w:b/>
        <w:bCs/>
        <w:sz w:val="24"/>
        <w:szCs w:val="24"/>
      </w:rPr>
      <w:fldChar w:fldCharType="separate"/>
    </w:r>
    <w:r w:rsidRPr="00481787">
      <w:rPr>
        <w:b/>
        <w:bCs/>
        <w:sz w:val="24"/>
        <w:szCs w:val="24"/>
      </w:rPr>
      <w:t>2</w:t>
    </w:r>
    <w:r w:rsidRPr="00481787">
      <w:rPr>
        <w:b/>
        <w:bCs/>
        <w:sz w:val="24"/>
        <w:szCs w:val="24"/>
      </w:rPr>
      <w:fldChar w:fldCharType="end"/>
    </w:r>
  </w:p>
  <w:p w14:paraId="5C970D47" w14:textId="77777777" w:rsidR="00481787" w:rsidRPr="00DB391B" w:rsidRDefault="004439F8" w:rsidP="00481787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ul. Grzybowska 80/82, 00-844 Warszawa, tel.: 22 376 85 00</w:t>
    </w:r>
  </w:p>
  <w:p w14:paraId="29E5513C" w14:textId="77777777" w:rsidR="00481787" w:rsidRPr="00DB391B" w:rsidRDefault="004439F8" w:rsidP="00481787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www.mcps.com.pl, e-mail: mcps@mcps.com.pl</w:t>
    </w:r>
  </w:p>
  <w:p w14:paraId="5D6A289C" w14:textId="77777777" w:rsidR="004A09D4" w:rsidRDefault="00954AD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F14BE" w14:textId="77777777" w:rsidR="00595FBB" w:rsidRPr="00DB391B" w:rsidRDefault="004439F8" w:rsidP="00595FBB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18BEF983" wp14:editId="7176D871">
          <wp:extent cx="5760720" cy="41275"/>
          <wp:effectExtent l="0" t="0" r="0" b="0"/>
          <wp:docPr id="2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sdt>
    <w:sdtPr>
      <w:id w:val="1651817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13BBBEF4" w14:textId="167AEDD2" w:rsidR="00595FBB" w:rsidRPr="00481787" w:rsidRDefault="004439F8" w:rsidP="00595FBB">
        <w:pPr>
          <w:pStyle w:val="Stopka"/>
          <w:jc w:val="right"/>
          <w:rPr>
            <w:sz w:val="24"/>
            <w:szCs w:val="24"/>
          </w:rPr>
        </w:pPr>
        <w:r w:rsidRPr="00182B56">
          <w:rPr>
            <w:b/>
            <w:bCs/>
            <w:color w:val="595959" w:themeColor="text1" w:themeTint="A6"/>
            <w:sz w:val="24"/>
            <w:szCs w:val="24"/>
          </w:rPr>
          <w:fldChar w:fldCharType="begin"/>
        </w:r>
        <w:r w:rsidRPr="00182B56">
          <w:rPr>
            <w:b/>
            <w:bCs/>
            <w:color w:val="595959" w:themeColor="text1" w:themeTint="A6"/>
            <w:sz w:val="24"/>
            <w:szCs w:val="24"/>
          </w:rPr>
          <w:instrText>PAGE   \* MERGEFORMAT</w:instrText>
        </w:r>
        <w:r w:rsidRPr="00182B56">
          <w:rPr>
            <w:b/>
            <w:bCs/>
            <w:color w:val="595959" w:themeColor="text1" w:themeTint="A6"/>
            <w:sz w:val="24"/>
            <w:szCs w:val="24"/>
          </w:rPr>
          <w:fldChar w:fldCharType="separate"/>
        </w:r>
        <w:r w:rsidR="00FA3119">
          <w:rPr>
            <w:b/>
            <w:bCs/>
            <w:noProof/>
            <w:color w:val="595959" w:themeColor="text1" w:themeTint="A6"/>
            <w:sz w:val="24"/>
            <w:szCs w:val="24"/>
          </w:rPr>
          <w:t>2</w:t>
        </w:r>
        <w:r w:rsidRPr="00182B56">
          <w:rPr>
            <w:b/>
            <w:bCs/>
            <w:color w:val="595959" w:themeColor="text1" w:themeTint="A6"/>
            <w:sz w:val="24"/>
            <w:szCs w:val="24"/>
          </w:rPr>
          <w:fldChar w:fldCharType="end"/>
        </w:r>
      </w:p>
    </w:sdtContent>
  </w:sdt>
  <w:p w14:paraId="249948EB" w14:textId="77777777" w:rsidR="00595FBB" w:rsidRPr="00182B56" w:rsidRDefault="004439F8" w:rsidP="00595FBB">
    <w:pPr>
      <w:spacing w:after="0" w:line="240" w:lineRule="auto"/>
      <w:jc w:val="center"/>
      <w:rPr>
        <w:b/>
        <w:bCs/>
        <w:color w:val="595959" w:themeColor="text1" w:themeTint="A6"/>
      </w:rPr>
    </w:pPr>
    <w:r w:rsidRPr="00182B56">
      <w:rPr>
        <w:b/>
        <w:bCs/>
        <w:color w:val="595959" w:themeColor="text1" w:themeTint="A6"/>
      </w:rPr>
      <w:t>ul. Grzybowska 80/82, 00-844 Warszawa, tel.: 22 376 85 00</w:t>
    </w:r>
  </w:p>
  <w:p w14:paraId="278F34A4" w14:textId="77777777" w:rsidR="00595FBB" w:rsidRPr="00182B56" w:rsidRDefault="004439F8" w:rsidP="00595FBB">
    <w:pPr>
      <w:spacing w:after="0" w:line="240" w:lineRule="auto"/>
      <w:jc w:val="center"/>
      <w:rPr>
        <w:b/>
        <w:bCs/>
        <w:color w:val="595959" w:themeColor="text1" w:themeTint="A6"/>
      </w:rPr>
    </w:pPr>
    <w:r w:rsidRPr="00182B56">
      <w:rPr>
        <w:b/>
        <w:bCs/>
        <w:color w:val="595959" w:themeColor="text1" w:themeTint="A6"/>
      </w:rPr>
      <w:t>www.mcps.com.pl, e-mail: mcps@mcps.com.pl</w:t>
    </w:r>
  </w:p>
  <w:p w14:paraId="3BE3462E" w14:textId="77777777" w:rsidR="00DB391B" w:rsidRPr="00DB391B" w:rsidRDefault="00954AD5" w:rsidP="00DB391B">
    <w:pPr>
      <w:spacing w:after="0" w:line="240" w:lineRule="auto"/>
      <w:jc w:val="center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DA2B5" w14:textId="77777777" w:rsidR="00DB391B" w:rsidRPr="00081CF1" w:rsidRDefault="004439F8" w:rsidP="00DB391B">
    <w:pPr>
      <w:spacing w:after="0" w:line="240" w:lineRule="auto"/>
      <w:jc w:val="center"/>
      <w:rPr>
        <w:color w:val="595959" w:themeColor="text1" w:themeTint="A6"/>
        <w:sz w:val="20"/>
        <w:szCs w:val="20"/>
      </w:rPr>
    </w:pPr>
    <w:r w:rsidRPr="001D5366">
      <w:rPr>
        <w:rFonts w:ascii="Arial" w:hAnsi="Arial" w:cs="Arial"/>
        <w:noProof/>
        <w:color w:val="595959" w:themeColor="text1" w:themeTint="A6"/>
      </w:rPr>
      <w:drawing>
        <wp:anchor distT="0" distB="0" distL="114300" distR="114300" simplePos="0" relativeHeight="251660288" behindDoc="0" locked="0" layoutInCell="1" allowOverlap="1" wp14:anchorId="69FF2FF4" wp14:editId="7DDF923B">
          <wp:simplePos x="0" y="0"/>
          <wp:positionH relativeFrom="margin">
            <wp:align>right</wp:align>
          </wp:positionH>
          <wp:positionV relativeFrom="paragraph">
            <wp:posOffset>102235</wp:posOffset>
          </wp:positionV>
          <wp:extent cx="5760720" cy="41275"/>
          <wp:effectExtent l="0" t="0" r="0" b="0"/>
          <wp:wrapSquare wrapText="bothSides"/>
          <wp:docPr id="4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467B519" w14:textId="77777777" w:rsidR="00DB391B" w:rsidRPr="00182B56" w:rsidRDefault="004439F8" w:rsidP="00DB391B">
    <w:pPr>
      <w:spacing w:after="0" w:line="240" w:lineRule="auto"/>
      <w:jc w:val="center"/>
      <w:rPr>
        <w:b/>
        <w:bCs/>
        <w:color w:val="595959" w:themeColor="text1" w:themeTint="A6"/>
      </w:rPr>
    </w:pPr>
    <w:r w:rsidRPr="00182B56">
      <w:rPr>
        <w:b/>
        <w:bCs/>
        <w:color w:val="595959" w:themeColor="text1" w:themeTint="A6"/>
      </w:rPr>
      <w:t>ul. Grzybowska 80/82, 00-844 Warszawa, tel.: 22 376 85 00</w:t>
    </w:r>
  </w:p>
  <w:p w14:paraId="299B5488" w14:textId="77777777" w:rsidR="00DB391B" w:rsidRPr="00182B56" w:rsidRDefault="004439F8" w:rsidP="00DB391B">
    <w:pPr>
      <w:spacing w:after="0" w:line="240" w:lineRule="auto"/>
      <w:jc w:val="center"/>
      <w:rPr>
        <w:b/>
        <w:bCs/>
        <w:color w:val="595959" w:themeColor="text1" w:themeTint="A6"/>
      </w:rPr>
    </w:pPr>
    <w:r w:rsidRPr="00182B56">
      <w:rPr>
        <w:b/>
        <w:bCs/>
        <w:color w:val="595959" w:themeColor="text1" w:themeTint="A6"/>
      </w:rPr>
      <w:t>www.mcps.com.pl, e-mail: mcps@mcps.com.pl</w:t>
    </w:r>
  </w:p>
  <w:p w14:paraId="4706A4B8" w14:textId="77777777" w:rsidR="00DB391B" w:rsidRPr="00182B56" w:rsidRDefault="00954AD5" w:rsidP="00595FBB">
    <w:pPr>
      <w:spacing w:after="0" w:line="240" w:lineRule="auto"/>
      <w:jc w:val="right"/>
      <w:rPr>
        <w:color w:val="595959" w:themeColor="text1" w:themeTint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C79E3" w14:textId="77777777" w:rsidR="00A238DC" w:rsidRDefault="00A238DC" w:rsidP="00EB4B6D">
      <w:pPr>
        <w:spacing w:after="0" w:line="240" w:lineRule="auto"/>
      </w:pPr>
      <w:r>
        <w:separator/>
      </w:r>
    </w:p>
  </w:footnote>
  <w:footnote w:type="continuationSeparator" w:id="0">
    <w:p w14:paraId="6E4F5F1B" w14:textId="77777777" w:rsidR="00A238DC" w:rsidRDefault="00A238DC" w:rsidP="00EB4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C2505" w14:textId="77777777" w:rsidR="004A09D4" w:rsidRDefault="00954AD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28C4FCDF" w14:textId="77777777" w:rsidR="004A09D4" w:rsidRDefault="00954AD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2825B880" w14:textId="77777777" w:rsidR="004A09D4" w:rsidRDefault="00954AD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4A23D6E6" w14:textId="77777777" w:rsidR="004A09D4" w:rsidRDefault="00954AD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0CDF5" w14:textId="77777777" w:rsidR="004A09D4" w:rsidRDefault="004439F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E6D49" w14:textId="77777777" w:rsidR="004A09D4" w:rsidRDefault="004439F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9264" behindDoc="0" locked="0" layoutInCell="1" hidden="0" allowOverlap="1" wp14:anchorId="775A4B0A" wp14:editId="5DFDBB16">
          <wp:simplePos x="0" y="0"/>
          <wp:positionH relativeFrom="column">
            <wp:posOffset>-507599</wp:posOffset>
          </wp:positionH>
          <wp:positionV relativeFrom="paragraph">
            <wp:posOffset>1270</wp:posOffset>
          </wp:positionV>
          <wp:extent cx="6791325" cy="1000125"/>
          <wp:effectExtent l="0" t="0" r="0" b="0"/>
          <wp:wrapSquare wrapText="bothSides" distT="0" distB="0" distL="0" distR="0"/>
          <wp:docPr id="3" name="image4.png" descr="po lewej logo Mazowieckiego Centrum Polityki Społecznej, po prawej logo Marki Mazowsz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png" descr="po lewej logo Mazowieckiego Centrum Polityki Społecznej, po prawej logo Marki Mazowsze"/>
                  <pic:cNvPicPr preferRelativeResize="0"/>
                </pic:nvPicPr>
                <pic:blipFill>
                  <a:blip r:embed="rId1"/>
                  <a:srcRect t="-22350" b="-22350"/>
                  <a:stretch>
                    <a:fillRect/>
                  </a:stretch>
                </pic:blipFill>
                <pic:spPr>
                  <a:xfrm>
                    <a:off x="0" y="0"/>
                    <a:ext cx="6791325" cy="1000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927"/>
    <w:rsid w:val="000416B8"/>
    <w:rsid w:val="00074EBC"/>
    <w:rsid w:val="00081AA0"/>
    <w:rsid w:val="00095ACC"/>
    <w:rsid w:val="000A2391"/>
    <w:rsid w:val="000C613A"/>
    <w:rsid w:val="000D0FBE"/>
    <w:rsid w:val="000F2499"/>
    <w:rsid w:val="000F761F"/>
    <w:rsid w:val="00142903"/>
    <w:rsid w:val="00156269"/>
    <w:rsid w:val="001A3B4A"/>
    <w:rsid w:val="001B31AD"/>
    <w:rsid w:val="001F1D4D"/>
    <w:rsid w:val="00250B41"/>
    <w:rsid w:val="00272412"/>
    <w:rsid w:val="002A0423"/>
    <w:rsid w:val="002A441F"/>
    <w:rsid w:val="002B7554"/>
    <w:rsid w:val="002D495E"/>
    <w:rsid w:val="002E1F9D"/>
    <w:rsid w:val="002F063C"/>
    <w:rsid w:val="0033209F"/>
    <w:rsid w:val="00394939"/>
    <w:rsid w:val="003C1D67"/>
    <w:rsid w:val="003C2D6E"/>
    <w:rsid w:val="003E4A07"/>
    <w:rsid w:val="003F0EC2"/>
    <w:rsid w:val="0040563B"/>
    <w:rsid w:val="004269BA"/>
    <w:rsid w:val="004439F8"/>
    <w:rsid w:val="004916D9"/>
    <w:rsid w:val="004954D4"/>
    <w:rsid w:val="004B1FB3"/>
    <w:rsid w:val="00527B16"/>
    <w:rsid w:val="005A10B7"/>
    <w:rsid w:val="005A2171"/>
    <w:rsid w:val="005A77F4"/>
    <w:rsid w:val="005B482B"/>
    <w:rsid w:val="005C4F26"/>
    <w:rsid w:val="00607FD1"/>
    <w:rsid w:val="00616AE7"/>
    <w:rsid w:val="00631737"/>
    <w:rsid w:val="00652927"/>
    <w:rsid w:val="00685F99"/>
    <w:rsid w:val="007427CE"/>
    <w:rsid w:val="007463F5"/>
    <w:rsid w:val="00750A54"/>
    <w:rsid w:val="00764905"/>
    <w:rsid w:val="00773D4A"/>
    <w:rsid w:val="007855C9"/>
    <w:rsid w:val="007B7988"/>
    <w:rsid w:val="007C39FB"/>
    <w:rsid w:val="007E2B79"/>
    <w:rsid w:val="00821641"/>
    <w:rsid w:val="00855AD8"/>
    <w:rsid w:val="00871427"/>
    <w:rsid w:val="00890BD7"/>
    <w:rsid w:val="00897CC0"/>
    <w:rsid w:val="009052CF"/>
    <w:rsid w:val="00914C45"/>
    <w:rsid w:val="0092075D"/>
    <w:rsid w:val="009543FB"/>
    <w:rsid w:val="00954AD5"/>
    <w:rsid w:val="009C2844"/>
    <w:rsid w:val="00A238DC"/>
    <w:rsid w:val="00A30E3D"/>
    <w:rsid w:val="00A62729"/>
    <w:rsid w:val="00A74946"/>
    <w:rsid w:val="00A764B3"/>
    <w:rsid w:val="00AE3487"/>
    <w:rsid w:val="00AF302E"/>
    <w:rsid w:val="00B0182D"/>
    <w:rsid w:val="00B17E57"/>
    <w:rsid w:val="00B24A69"/>
    <w:rsid w:val="00B415C8"/>
    <w:rsid w:val="00B42C0A"/>
    <w:rsid w:val="00B75CF7"/>
    <w:rsid w:val="00B800E1"/>
    <w:rsid w:val="00BA4CE8"/>
    <w:rsid w:val="00BB7920"/>
    <w:rsid w:val="00C6787F"/>
    <w:rsid w:val="00D11994"/>
    <w:rsid w:val="00D1711D"/>
    <w:rsid w:val="00D2695A"/>
    <w:rsid w:val="00D27052"/>
    <w:rsid w:val="00D5274D"/>
    <w:rsid w:val="00D54764"/>
    <w:rsid w:val="00D72CD8"/>
    <w:rsid w:val="00D747A5"/>
    <w:rsid w:val="00DD25AC"/>
    <w:rsid w:val="00DD704E"/>
    <w:rsid w:val="00DF350B"/>
    <w:rsid w:val="00DF4800"/>
    <w:rsid w:val="00E3369C"/>
    <w:rsid w:val="00E373E9"/>
    <w:rsid w:val="00E526DD"/>
    <w:rsid w:val="00E732F6"/>
    <w:rsid w:val="00E9320E"/>
    <w:rsid w:val="00EA461A"/>
    <w:rsid w:val="00EA7F0E"/>
    <w:rsid w:val="00EB4B6D"/>
    <w:rsid w:val="00EC3B9A"/>
    <w:rsid w:val="00EC5111"/>
    <w:rsid w:val="00ED4179"/>
    <w:rsid w:val="00F02FA1"/>
    <w:rsid w:val="00F25D97"/>
    <w:rsid w:val="00F335A8"/>
    <w:rsid w:val="00F37CFC"/>
    <w:rsid w:val="00F66BDF"/>
    <w:rsid w:val="00F76E21"/>
    <w:rsid w:val="00F9302C"/>
    <w:rsid w:val="00F9363F"/>
    <w:rsid w:val="00FA3119"/>
    <w:rsid w:val="00FA5E42"/>
    <w:rsid w:val="00FB0B27"/>
    <w:rsid w:val="00FC137F"/>
    <w:rsid w:val="00FE52D8"/>
    <w:rsid w:val="00FF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220A8"/>
  <w15:chartTrackingRefBased/>
  <w15:docId w15:val="{3E9FCDAC-59A2-48EE-97CA-5C803C321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spacing w:val="2"/>
        <w:sz w:val="28"/>
        <w:szCs w:val="2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2927"/>
    <w:pPr>
      <w:spacing w:after="120" w:line="276" w:lineRule="auto"/>
    </w:pPr>
    <w:rPr>
      <w:rFonts w:eastAsia="Calibri"/>
      <w:sz w:val="26"/>
      <w:szCs w:val="26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29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292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52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2927"/>
    <w:rPr>
      <w:rFonts w:eastAsia="Calibri"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unhideWhenUsed/>
    <w:rsid w:val="00652927"/>
    <w:rPr>
      <w:color w:val="0563C1" w:themeColor="hyperlink"/>
      <w:u w:val="single"/>
    </w:rPr>
  </w:style>
  <w:style w:type="paragraph" w:styleId="Cytat">
    <w:name w:val="Quote"/>
    <w:basedOn w:val="Normalny"/>
    <w:next w:val="Normalny"/>
    <w:link w:val="CytatZnak"/>
    <w:uiPriority w:val="29"/>
    <w:qFormat/>
    <w:rsid w:val="0065292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52927"/>
    <w:rPr>
      <w:rFonts w:eastAsia="Calibri"/>
      <w:i/>
      <w:iCs/>
      <w:color w:val="404040" w:themeColor="text1" w:themeTint="BF"/>
      <w:sz w:val="26"/>
      <w:szCs w:val="2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65292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52927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NormalnyWeb">
    <w:name w:val="Normal (Web)"/>
    <w:basedOn w:val="Normalny"/>
    <w:uiPriority w:val="99"/>
    <w:unhideWhenUsed/>
    <w:rsid w:val="00652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52927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4B6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4B6D"/>
    <w:rPr>
      <w:rFonts w:eastAsia="Calibri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4B6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31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31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3119"/>
    <w:rPr>
      <w:rFonts w:eastAsia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31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3119"/>
    <w:rPr>
      <w:rFonts w:eastAsia="Calibri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3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119"/>
    <w:rPr>
      <w:rFonts w:ascii="Segoe UI" w:eastAsia="Calibri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1F1D4D"/>
    <w:pPr>
      <w:spacing w:after="0" w:line="240" w:lineRule="auto"/>
    </w:pPr>
    <w:rPr>
      <w:rFonts w:eastAsia="Calibri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yperlink" Target="mailto:rzecznik@mcps.com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5</Pages>
  <Words>1659</Words>
  <Characters>9958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Maliszewska</dc:creator>
  <cp:keywords/>
  <dc:description/>
  <cp:lastModifiedBy>Hanna Maliszewska</cp:lastModifiedBy>
  <cp:revision>17</cp:revision>
  <cp:lastPrinted>2022-07-12T06:26:00Z</cp:lastPrinted>
  <dcterms:created xsi:type="dcterms:W3CDTF">2022-07-14T11:11:00Z</dcterms:created>
  <dcterms:modified xsi:type="dcterms:W3CDTF">2022-07-15T13:13:00Z</dcterms:modified>
</cp:coreProperties>
</file>