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3B0C" w14:textId="1FF00FE5" w:rsidR="003C7AE0" w:rsidRPr="00560136" w:rsidRDefault="003C7AE0" w:rsidP="00560136">
      <w:pPr>
        <w:pStyle w:val="Nagwek1"/>
        <w:spacing w:after="360"/>
        <w:jc w:val="center"/>
        <w:rPr>
          <w:sz w:val="28"/>
          <w:szCs w:val="28"/>
        </w:rPr>
      </w:pPr>
      <w:r w:rsidRPr="00560136">
        <w:rPr>
          <w:sz w:val="28"/>
          <w:szCs w:val="28"/>
        </w:rPr>
        <w:t xml:space="preserve">REGULAMIN KONKURSU PLASTYCZNEGO </w:t>
      </w:r>
      <w:r w:rsidR="00C93AEA" w:rsidRPr="00560136">
        <w:rPr>
          <w:sz w:val="28"/>
          <w:szCs w:val="28"/>
        </w:rPr>
        <w:t>DLA OSÓB</w:t>
      </w:r>
      <w:r w:rsidR="00560136">
        <w:rPr>
          <w:sz w:val="28"/>
          <w:szCs w:val="28"/>
        </w:rPr>
        <w:t xml:space="preserve"> </w:t>
      </w:r>
      <w:r w:rsidR="00C93AEA" w:rsidRPr="00560136">
        <w:rPr>
          <w:sz w:val="28"/>
          <w:szCs w:val="28"/>
        </w:rPr>
        <w:t>Z NIEPEŁNOSPRAWNOŚCIAMI „</w:t>
      </w:r>
      <w:r w:rsidR="00FA0C67" w:rsidRPr="00560136">
        <w:rPr>
          <w:sz w:val="28"/>
          <w:szCs w:val="28"/>
        </w:rPr>
        <w:t>ODKRYWAMY TALENTY</w:t>
      </w:r>
      <w:r w:rsidR="00C93AEA" w:rsidRPr="00560136">
        <w:rPr>
          <w:sz w:val="28"/>
          <w:szCs w:val="28"/>
        </w:rPr>
        <w:t>”</w:t>
      </w:r>
    </w:p>
    <w:p w14:paraId="7B80ADEB" w14:textId="0961D559" w:rsidR="003C7AE0" w:rsidRPr="00560136" w:rsidRDefault="003C7AE0" w:rsidP="00560136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t>§ 1</w:t>
      </w:r>
      <w:r w:rsidR="00560136" w:rsidRPr="00560136">
        <w:rPr>
          <w:sz w:val="26"/>
          <w:szCs w:val="26"/>
        </w:rPr>
        <w:br/>
      </w:r>
      <w:r w:rsidRPr="00560136">
        <w:rPr>
          <w:sz w:val="26"/>
          <w:szCs w:val="26"/>
        </w:rPr>
        <w:t>ORGANIZATOR KONKURSU</w:t>
      </w:r>
    </w:p>
    <w:p w14:paraId="30355645" w14:textId="0AE48C2F" w:rsidR="003C7AE0" w:rsidRPr="003C7AE0" w:rsidRDefault="003C7AE0" w:rsidP="00156136">
      <w:pPr>
        <w:pStyle w:val="Akapitzlist"/>
        <w:numPr>
          <w:ilvl w:val="0"/>
          <w:numId w:val="23"/>
        </w:numPr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Organizatorem konkursu</w:t>
      </w:r>
      <w:r>
        <w:rPr>
          <w:rFonts w:asciiTheme="majorHAnsi" w:hAnsiTheme="majorHAnsi" w:cstheme="majorHAnsi"/>
          <w:bCs/>
        </w:rPr>
        <w:t xml:space="preserve"> plastycznego (dalej: „konkurs”</w:t>
      </w:r>
      <w:r w:rsidR="002A0335">
        <w:rPr>
          <w:rFonts w:asciiTheme="majorHAnsi" w:hAnsiTheme="majorHAnsi" w:cstheme="majorHAnsi"/>
          <w:bCs/>
        </w:rPr>
        <w:t>)</w:t>
      </w:r>
      <w:r w:rsidRPr="003C7AE0">
        <w:rPr>
          <w:rFonts w:asciiTheme="majorHAnsi" w:hAnsiTheme="majorHAnsi" w:cstheme="majorHAnsi"/>
          <w:bCs/>
        </w:rPr>
        <w:t xml:space="preserve"> jest Mazowieckie Centrum Polityki Społecznej (zwane dalej: </w:t>
      </w:r>
      <w:r>
        <w:rPr>
          <w:rFonts w:asciiTheme="majorHAnsi" w:hAnsiTheme="majorHAnsi" w:cstheme="majorHAnsi"/>
          <w:bCs/>
        </w:rPr>
        <w:t>Centrum</w:t>
      </w:r>
      <w:r w:rsidRPr="003C7AE0">
        <w:rPr>
          <w:rFonts w:asciiTheme="majorHAnsi" w:hAnsiTheme="majorHAnsi" w:cstheme="majorHAnsi"/>
          <w:bCs/>
        </w:rPr>
        <w:t xml:space="preserve"> lub </w:t>
      </w:r>
      <w:r>
        <w:rPr>
          <w:rFonts w:asciiTheme="majorHAnsi" w:hAnsiTheme="majorHAnsi" w:cstheme="majorHAnsi"/>
          <w:bCs/>
        </w:rPr>
        <w:t>organizator</w:t>
      </w:r>
      <w:r w:rsidRPr="003C7AE0">
        <w:rPr>
          <w:rFonts w:asciiTheme="majorHAnsi" w:hAnsiTheme="majorHAnsi" w:cstheme="majorHAnsi"/>
          <w:bCs/>
        </w:rPr>
        <w:t>).</w:t>
      </w:r>
    </w:p>
    <w:p w14:paraId="093B5B34" w14:textId="2C2B10C9" w:rsidR="003C7AE0" w:rsidRPr="003C7AE0" w:rsidRDefault="003C7AE0" w:rsidP="00156136">
      <w:pPr>
        <w:pStyle w:val="Akapitzlist"/>
        <w:numPr>
          <w:ilvl w:val="0"/>
          <w:numId w:val="23"/>
        </w:numPr>
        <w:ind w:left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Konkurs organizowany jest corocznie</w:t>
      </w:r>
      <w:r w:rsidR="00C45F45">
        <w:rPr>
          <w:rFonts w:asciiTheme="majorHAnsi" w:hAnsiTheme="majorHAnsi" w:cstheme="majorHAnsi"/>
          <w:bCs/>
        </w:rPr>
        <w:t>.</w:t>
      </w:r>
    </w:p>
    <w:p w14:paraId="45268DF7" w14:textId="0B890EA6" w:rsidR="003C7AE0" w:rsidRPr="003C7AE0" w:rsidRDefault="003C7AE0" w:rsidP="00156136">
      <w:pPr>
        <w:pStyle w:val="Akapitzlist"/>
        <w:numPr>
          <w:ilvl w:val="0"/>
          <w:numId w:val="23"/>
        </w:numPr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Honorowy patronat nad konkursem </w:t>
      </w:r>
      <w:r w:rsidR="00C45F45">
        <w:rPr>
          <w:rFonts w:asciiTheme="majorHAnsi" w:hAnsiTheme="majorHAnsi" w:cstheme="majorHAnsi"/>
          <w:bCs/>
        </w:rPr>
        <w:t>sprawuje</w:t>
      </w:r>
      <w:r w:rsidRPr="003C7AE0">
        <w:rPr>
          <w:rFonts w:asciiTheme="majorHAnsi" w:hAnsiTheme="majorHAnsi" w:cstheme="majorHAnsi"/>
          <w:bCs/>
        </w:rPr>
        <w:t xml:space="preserve"> Marszałek Województwa Mazowieckiego.</w:t>
      </w:r>
    </w:p>
    <w:p w14:paraId="58CD40CD" w14:textId="3F75FE5D" w:rsidR="003C7AE0" w:rsidRPr="00560136" w:rsidRDefault="003C7AE0" w:rsidP="00560136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t>§ 2</w:t>
      </w:r>
      <w:r w:rsidR="00560136" w:rsidRPr="00560136">
        <w:rPr>
          <w:sz w:val="26"/>
          <w:szCs w:val="26"/>
        </w:rPr>
        <w:br/>
      </w:r>
      <w:r w:rsidRPr="00560136">
        <w:rPr>
          <w:sz w:val="26"/>
          <w:szCs w:val="26"/>
        </w:rPr>
        <w:t>CEL KONKURSU</w:t>
      </w:r>
    </w:p>
    <w:p w14:paraId="553BF022" w14:textId="1B44C9B9" w:rsidR="003C7AE0" w:rsidRDefault="003C7AE0" w:rsidP="009C67CF">
      <w:pPr>
        <w:pStyle w:val="Akapitzlist"/>
        <w:numPr>
          <w:ilvl w:val="0"/>
          <w:numId w:val="38"/>
        </w:numPr>
        <w:ind w:left="426"/>
        <w:rPr>
          <w:rFonts w:asciiTheme="majorHAnsi" w:hAnsiTheme="majorHAnsi" w:cstheme="majorHAnsi"/>
          <w:bCs/>
        </w:rPr>
      </w:pPr>
      <w:r w:rsidRPr="009C67CF">
        <w:rPr>
          <w:rFonts w:asciiTheme="majorHAnsi" w:hAnsiTheme="majorHAnsi" w:cstheme="majorHAnsi"/>
          <w:bCs/>
        </w:rPr>
        <w:t xml:space="preserve">Celem </w:t>
      </w:r>
      <w:r w:rsidR="00750CD1" w:rsidRPr="009C67CF">
        <w:rPr>
          <w:rFonts w:asciiTheme="majorHAnsi" w:hAnsiTheme="majorHAnsi" w:cstheme="majorHAnsi"/>
          <w:bCs/>
        </w:rPr>
        <w:t>k</w:t>
      </w:r>
      <w:r w:rsidRPr="009C67CF">
        <w:rPr>
          <w:rFonts w:asciiTheme="majorHAnsi" w:hAnsiTheme="majorHAnsi" w:cstheme="majorHAnsi"/>
          <w:bCs/>
        </w:rPr>
        <w:t>onkursu jest popularyzacja szeroko rozumianej idei integracji poprzez</w:t>
      </w:r>
      <w:r w:rsidR="009C67CF">
        <w:rPr>
          <w:rFonts w:asciiTheme="majorHAnsi" w:hAnsiTheme="majorHAnsi" w:cstheme="majorHAnsi"/>
          <w:bCs/>
        </w:rPr>
        <w:t> </w:t>
      </w:r>
      <w:r w:rsidRPr="009C67CF">
        <w:rPr>
          <w:rFonts w:asciiTheme="majorHAnsi" w:hAnsiTheme="majorHAnsi" w:cstheme="majorHAnsi"/>
          <w:bCs/>
        </w:rPr>
        <w:t>promowanie i nagradzanie twórczości artystycznej osób</w:t>
      </w:r>
      <w:r w:rsidR="006A4ADE" w:rsidRPr="009C67CF">
        <w:rPr>
          <w:rFonts w:asciiTheme="majorHAnsi" w:hAnsiTheme="majorHAnsi" w:cstheme="majorHAnsi"/>
          <w:bCs/>
        </w:rPr>
        <w:t xml:space="preserve"> z</w:t>
      </w:r>
      <w:r w:rsidR="009C67CF">
        <w:rPr>
          <w:rFonts w:asciiTheme="majorHAnsi" w:hAnsiTheme="majorHAnsi" w:cstheme="majorHAnsi"/>
          <w:bCs/>
        </w:rPr>
        <w:t> </w:t>
      </w:r>
      <w:r w:rsidRPr="009C67CF">
        <w:rPr>
          <w:rFonts w:asciiTheme="majorHAnsi" w:hAnsiTheme="majorHAnsi" w:cstheme="majorHAnsi"/>
          <w:bCs/>
        </w:rPr>
        <w:t>niepełnosprawn</w:t>
      </w:r>
      <w:r w:rsidR="006A4ADE" w:rsidRPr="009C67CF">
        <w:rPr>
          <w:rFonts w:asciiTheme="majorHAnsi" w:hAnsiTheme="majorHAnsi" w:cstheme="majorHAnsi"/>
          <w:bCs/>
        </w:rPr>
        <w:t>ościami</w:t>
      </w:r>
      <w:r w:rsidRPr="009C67CF">
        <w:rPr>
          <w:rFonts w:asciiTheme="majorHAnsi" w:hAnsiTheme="majorHAnsi" w:cstheme="majorHAnsi"/>
          <w:bCs/>
        </w:rPr>
        <w:t>.</w:t>
      </w:r>
    </w:p>
    <w:p w14:paraId="38FB8910" w14:textId="1E90C35C" w:rsidR="00AE1B57" w:rsidRPr="009C67CF" w:rsidRDefault="00AE1B57" w:rsidP="009C67CF">
      <w:pPr>
        <w:pStyle w:val="Akapitzlist"/>
        <w:numPr>
          <w:ilvl w:val="0"/>
          <w:numId w:val="38"/>
        </w:numPr>
        <w:ind w:left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Hasło </w:t>
      </w:r>
      <w:r w:rsidR="00787C06">
        <w:rPr>
          <w:rFonts w:asciiTheme="majorHAnsi" w:hAnsiTheme="majorHAnsi" w:cstheme="majorHAnsi"/>
          <w:bCs/>
        </w:rPr>
        <w:t>konkursu organizowanego w roku 2022</w:t>
      </w:r>
      <w:r>
        <w:rPr>
          <w:rFonts w:asciiTheme="majorHAnsi" w:hAnsiTheme="majorHAnsi" w:cstheme="majorHAnsi"/>
          <w:bCs/>
        </w:rPr>
        <w:t xml:space="preserve"> to „Moja wolność”.</w:t>
      </w:r>
    </w:p>
    <w:p w14:paraId="573A5E2B" w14:textId="50535E44" w:rsidR="003C7AE0" w:rsidRPr="00560136" w:rsidRDefault="003C7AE0" w:rsidP="00560136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t>§ 3</w:t>
      </w:r>
      <w:r w:rsidR="00560136" w:rsidRPr="00560136">
        <w:rPr>
          <w:sz w:val="26"/>
          <w:szCs w:val="26"/>
        </w:rPr>
        <w:br/>
      </w:r>
      <w:r w:rsidRPr="00560136">
        <w:rPr>
          <w:sz w:val="26"/>
          <w:szCs w:val="26"/>
        </w:rPr>
        <w:t>ADRESACI KONKURSU</w:t>
      </w:r>
    </w:p>
    <w:p w14:paraId="753B87F0" w14:textId="04DCB45C" w:rsidR="003C7AE0" w:rsidRPr="003C7AE0" w:rsidRDefault="003C7AE0" w:rsidP="002A0335">
      <w:p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Do </w:t>
      </w:r>
      <w:r w:rsidR="00787C06">
        <w:rPr>
          <w:rFonts w:asciiTheme="majorHAnsi" w:hAnsiTheme="majorHAnsi" w:cstheme="majorHAnsi"/>
          <w:bCs/>
        </w:rPr>
        <w:t>k</w:t>
      </w:r>
      <w:r w:rsidRPr="003C7AE0">
        <w:rPr>
          <w:rFonts w:asciiTheme="majorHAnsi" w:hAnsiTheme="majorHAnsi" w:cstheme="majorHAnsi"/>
          <w:bCs/>
        </w:rPr>
        <w:t>onkursu mogą być zgłaszane prace artystyczne osób</w:t>
      </w:r>
      <w:r w:rsidR="00C93AEA">
        <w:rPr>
          <w:rFonts w:asciiTheme="majorHAnsi" w:hAnsiTheme="majorHAnsi" w:cstheme="majorHAnsi"/>
          <w:bCs/>
        </w:rPr>
        <w:t xml:space="preserve"> z</w:t>
      </w:r>
      <w:r w:rsidRPr="003C7AE0">
        <w:rPr>
          <w:rFonts w:asciiTheme="majorHAnsi" w:hAnsiTheme="majorHAnsi" w:cstheme="majorHAnsi"/>
          <w:bCs/>
        </w:rPr>
        <w:t xml:space="preserve"> niepełnosprawn</w:t>
      </w:r>
      <w:r w:rsidR="00C93AEA">
        <w:rPr>
          <w:rFonts w:asciiTheme="majorHAnsi" w:hAnsiTheme="majorHAnsi" w:cstheme="majorHAnsi"/>
          <w:bCs/>
        </w:rPr>
        <w:t>ościami</w:t>
      </w:r>
      <w:r w:rsidRPr="003C7AE0">
        <w:rPr>
          <w:rFonts w:asciiTheme="majorHAnsi" w:hAnsiTheme="majorHAnsi" w:cstheme="majorHAnsi"/>
          <w:bCs/>
        </w:rPr>
        <w:t xml:space="preserve"> </w:t>
      </w:r>
    </w:p>
    <w:p w14:paraId="07DAE6BF" w14:textId="75F02F19" w:rsidR="003C7AE0" w:rsidRPr="003C7AE0" w:rsidRDefault="003C7AE0" w:rsidP="002A0335">
      <w:p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z województwa mazowieckiego</w:t>
      </w:r>
      <w:r w:rsidR="008272EB">
        <w:rPr>
          <w:rFonts w:asciiTheme="majorHAnsi" w:hAnsiTheme="majorHAnsi" w:cstheme="majorHAnsi"/>
          <w:bCs/>
        </w:rPr>
        <w:t xml:space="preserve">, </w:t>
      </w:r>
      <w:r w:rsidR="00264C05">
        <w:rPr>
          <w:rFonts w:asciiTheme="majorHAnsi" w:hAnsiTheme="majorHAnsi" w:cstheme="majorHAnsi"/>
          <w:bCs/>
        </w:rPr>
        <w:t>będących a</w:t>
      </w:r>
      <w:r w:rsidR="008272EB">
        <w:rPr>
          <w:rFonts w:asciiTheme="majorHAnsi" w:hAnsiTheme="majorHAnsi" w:cstheme="majorHAnsi"/>
          <w:bCs/>
        </w:rPr>
        <w:t>matorami</w:t>
      </w:r>
      <w:r w:rsidRPr="003C7AE0">
        <w:rPr>
          <w:rFonts w:asciiTheme="majorHAnsi" w:hAnsiTheme="majorHAnsi" w:cstheme="majorHAnsi"/>
          <w:bCs/>
        </w:rPr>
        <w:t>:</w:t>
      </w:r>
    </w:p>
    <w:p w14:paraId="73D2D7DE" w14:textId="7BFE44DD" w:rsidR="003C7AE0" w:rsidRPr="00787C06" w:rsidRDefault="003C7AE0" w:rsidP="00787C06">
      <w:pPr>
        <w:pStyle w:val="Akapitzlist"/>
        <w:numPr>
          <w:ilvl w:val="0"/>
          <w:numId w:val="39"/>
        </w:numPr>
        <w:spacing w:after="0"/>
        <w:rPr>
          <w:rFonts w:asciiTheme="majorHAnsi" w:hAnsiTheme="majorHAnsi" w:cstheme="majorHAnsi"/>
          <w:bCs/>
        </w:rPr>
      </w:pPr>
      <w:r w:rsidRPr="00787C06">
        <w:rPr>
          <w:rFonts w:asciiTheme="majorHAnsi" w:hAnsiTheme="majorHAnsi" w:cstheme="majorHAnsi"/>
          <w:bCs/>
        </w:rPr>
        <w:t>uczestników warsztatów terapii zajęciowej</w:t>
      </w:r>
      <w:r w:rsidR="00787C06">
        <w:rPr>
          <w:rFonts w:asciiTheme="majorHAnsi" w:hAnsiTheme="majorHAnsi" w:cstheme="majorHAnsi"/>
          <w:bCs/>
        </w:rPr>
        <w:t>;</w:t>
      </w:r>
    </w:p>
    <w:p w14:paraId="7AB05F79" w14:textId="42ED1746" w:rsidR="003C7AE0" w:rsidRPr="003C7AE0" w:rsidRDefault="003C7AE0" w:rsidP="00787C06">
      <w:pPr>
        <w:pStyle w:val="Akapitzlist"/>
        <w:numPr>
          <w:ilvl w:val="0"/>
          <w:numId w:val="39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uczestników środowiskowych domów samopomocy</w:t>
      </w:r>
      <w:r w:rsidR="00787C06">
        <w:rPr>
          <w:rFonts w:asciiTheme="majorHAnsi" w:hAnsiTheme="majorHAnsi" w:cstheme="majorHAnsi"/>
          <w:bCs/>
        </w:rPr>
        <w:t>;</w:t>
      </w:r>
    </w:p>
    <w:p w14:paraId="5B4BA0AA" w14:textId="2A97BBFB" w:rsidR="003C7AE0" w:rsidRPr="003C7AE0" w:rsidRDefault="003C7AE0" w:rsidP="00787C06">
      <w:pPr>
        <w:pStyle w:val="Akapitzlist"/>
        <w:numPr>
          <w:ilvl w:val="0"/>
          <w:numId w:val="39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mieszkańców domów pomocy społecznej</w:t>
      </w:r>
      <w:r w:rsidR="00787C06">
        <w:rPr>
          <w:rFonts w:asciiTheme="majorHAnsi" w:hAnsiTheme="majorHAnsi" w:cstheme="majorHAnsi"/>
          <w:bCs/>
        </w:rPr>
        <w:t>;</w:t>
      </w:r>
    </w:p>
    <w:p w14:paraId="7F5F6F66" w14:textId="6FF6C2A2" w:rsidR="003C7AE0" w:rsidRPr="003C7AE0" w:rsidRDefault="003C7AE0" w:rsidP="00787C06">
      <w:pPr>
        <w:pStyle w:val="Akapitzlist"/>
        <w:numPr>
          <w:ilvl w:val="0"/>
          <w:numId w:val="39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pracujących w zakładach aktywności zawodowej</w:t>
      </w:r>
      <w:r w:rsidR="00787C06">
        <w:rPr>
          <w:rFonts w:asciiTheme="majorHAnsi" w:hAnsiTheme="majorHAnsi" w:cstheme="majorHAnsi"/>
          <w:bCs/>
        </w:rPr>
        <w:t>;</w:t>
      </w:r>
    </w:p>
    <w:p w14:paraId="0B418D80" w14:textId="5119AA7E" w:rsidR="003C7AE0" w:rsidRPr="003C7AE0" w:rsidRDefault="003C7AE0" w:rsidP="00787C06">
      <w:pPr>
        <w:pStyle w:val="Akapitzlist"/>
        <w:numPr>
          <w:ilvl w:val="0"/>
          <w:numId w:val="39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pracujących w podmiotach ekonomii społecznej</w:t>
      </w:r>
      <w:r w:rsidR="00787C06">
        <w:rPr>
          <w:rFonts w:asciiTheme="majorHAnsi" w:hAnsiTheme="majorHAnsi" w:cstheme="majorHAnsi"/>
          <w:bCs/>
        </w:rPr>
        <w:t>;</w:t>
      </w:r>
    </w:p>
    <w:p w14:paraId="6CDE1B46" w14:textId="20D9646D" w:rsidR="003C7AE0" w:rsidRDefault="003C7AE0" w:rsidP="00787C06">
      <w:pPr>
        <w:pStyle w:val="Akapitzlist"/>
        <w:numPr>
          <w:ilvl w:val="0"/>
          <w:numId w:val="39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uczęszczających do szkół integracyjnych</w:t>
      </w:r>
      <w:r w:rsidR="00787C06">
        <w:rPr>
          <w:rFonts w:asciiTheme="majorHAnsi" w:hAnsiTheme="majorHAnsi" w:cstheme="majorHAnsi"/>
          <w:bCs/>
        </w:rPr>
        <w:t>;</w:t>
      </w:r>
    </w:p>
    <w:p w14:paraId="0BEF98E5" w14:textId="7E33595C" w:rsidR="003F059F" w:rsidRDefault="00C93AEA" w:rsidP="00787C06">
      <w:pPr>
        <w:pStyle w:val="Akapitzlist"/>
        <w:numPr>
          <w:ilvl w:val="0"/>
          <w:numId w:val="39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osoby fizyczne.</w:t>
      </w:r>
    </w:p>
    <w:p w14:paraId="12F82AEA" w14:textId="77777777" w:rsidR="003F059F" w:rsidRDefault="003F059F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br w:type="page"/>
      </w:r>
    </w:p>
    <w:p w14:paraId="7CDC1308" w14:textId="1E2F14CC" w:rsidR="003C7AE0" w:rsidRPr="00560136" w:rsidRDefault="003C7AE0" w:rsidP="00560136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lastRenderedPageBreak/>
        <w:t>§ 4</w:t>
      </w:r>
      <w:r w:rsidR="00560136" w:rsidRPr="00560136">
        <w:rPr>
          <w:sz w:val="26"/>
          <w:szCs w:val="26"/>
        </w:rPr>
        <w:br/>
      </w:r>
      <w:r w:rsidRPr="00560136">
        <w:rPr>
          <w:sz w:val="26"/>
          <w:szCs w:val="26"/>
        </w:rPr>
        <w:t>KWALIFIKACJA PRAC</w:t>
      </w:r>
    </w:p>
    <w:p w14:paraId="0A16A798" w14:textId="72415C1F" w:rsidR="00C45F45" w:rsidRPr="00C45F45" w:rsidRDefault="00C45F45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 w:rsidRPr="00C45F45">
        <w:rPr>
          <w:rFonts w:asciiTheme="majorHAnsi" w:hAnsiTheme="majorHAnsi" w:cstheme="majorHAnsi"/>
          <w:bCs/>
        </w:rPr>
        <w:t xml:space="preserve">Prace do </w:t>
      </w:r>
      <w:r w:rsidR="00787C06">
        <w:rPr>
          <w:rFonts w:asciiTheme="majorHAnsi" w:hAnsiTheme="majorHAnsi" w:cstheme="majorHAnsi"/>
          <w:bCs/>
        </w:rPr>
        <w:t>k</w:t>
      </w:r>
      <w:r w:rsidRPr="00C45F45">
        <w:rPr>
          <w:rFonts w:asciiTheme="majorHAnsi" w:hAnsiTheme="majorHAnsi" w:cstheme="majorHAnsi"/>
          <w:bCs/>
        </w:rPr>
        <w:t>onkursu zgłaszają p</w:t>
      </w:r>
      <w:r w:rsidR="00C93AEA">
        <w:rPr>
          <w:rFonts w:asciiTheme="majorHAnsi" w:hAnsiTheme="majorHAnsi" w:cstheme="majorHAnsi"/>
          <w:bCs/>
        </w:rPr>
        <w:t>odmioty</w:t>
      </w:r>
      <w:r w:rsidRPr="00C45F45">
        <w:rPr>
          <w:rFonts w:asciiTheme="majorHAnsi" w:hAnsiTheme="majorHAnsi" w:cstheme="majorHAnsi"/>
          <w:bCs/>
        </w:rPr>
        <w:t xml:space="preserve"> wymienione w </w:t>
      </w:r>
      <w:r>
        <w:rPr>
          <w:rFonts w:ascii="Arial" w:hAnsi="Arial" w:cs="Arial"/>
          <w:bCs/>
        </w:rPr>
        <w:t>§</w:t>
      </w:r>
      <w:r w:rsidRPr="00C45F45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3</w:t>
      </w:r>
      <w:r w:rsidRPr="00C45F45">
        <w:rPr>
          <w:rFonts w:asciiTheme="majorHAnsi" w:hAnsiTheme="majorHAnsi" w:cstheme="majorHAnsi"/>
          <w:bCs/>
        </w:rPr>
        <w:t xml:space="preserve">. </w:t>
      </w:r>
    </w:p>
    <w:p w14:paraId="21D31C0F" w14:textId="28CA1969" w:rsidR="003C7AE0" w:rsidRPr="003C7AE0" w:rsidRDefault="003C7AE0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Do </w:t>
      </w:r>
      <w:r w:rsidR="00787C06">
        <w:rPr>
          <w:rFonts w:asciiTheme="majorHAnsi" w:hAnsiTheme="majorHAnsi" w:cstheme="majorHAnsi"/>
          <w:bCs/>
        </w:rPr>
        <w:t>k</w:t>
      </w:r>
      <w:r w:rsidRPr="003C7AE0">
        <w:rPr>
          <w:rFonts w:asciiTheme="majorHAnsi" w:hAnsiTheme="majorHAnsi" w:cstheme="majorHAnsi"/>
          <w:bCs/>
        </w:rPr>
        <w:t>onkursu można zgłaszać prace w następujących kategoriach:</w:t>
      </w:r>
    </w:p>
    <w:p w14:paraId="3AE8328F" w14:textId="0CEC4D6A" w:rsidR="003C7AE0" w:rsidRPr="00787C06" w:rsidRDefault="00787C06" w:rsidP="00787C06">
      <w:pPr>
        <w:pStyle w:val="Akapitzlist"/>
        <w:numPr>
          <w:ilvl w:val="0"/>
          <w:numId w:val="40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„M</w:t>
      </w:r>
      <w:r w:rsidR="003C7AE0" w:rsidRPr="00787C06">
        <w:rPr>
          <w:rFonts w:asciiTheme="majorHAnsi" w:hAnsiTheme="majorHAnsi" w:cstheme="majorHAnsi"/>
          <w:bCs/>
        </w:rPr>
        <w:t xml:space="preserve">alarstwo i </w:t>
      </w:r>
      <w:r>
        <w:rPr>
          <w:rFonts w:asciiTheme="majorHAnsi" w:hAnsiTheme="majorHAnsi" w:cstheme="majorHAnsi"/>
          <w:bCs/>
        </w:rPr>
        <w:t>W</w:t>
      </w:r>
      <w:r w:rsidR="003C7AE0" w:rsidRPr="00787C06">
        <w:rPr>
          <w:rFonts w:asciiTheme="majorHAnsi" w:hAnsiTheme="majorHAnsi" w:cstheme="majorHAnsi"/>
          <w:bCs/>
        </w:rPr>
        <w:t>itraż</w:t>
      </w:r>
      <w:r>
        <w:rPr>
          <w:rFonts w:asciiTheme="majorHAnsi" w:hAnsiTheme="majorHAnsi" w:cstheme="majorHAnsi"/>
          <w:bCs/>
        </w:rPr>
        <w:t>”;</w:t>
      </w:r>
      <w:r w:rsidR="003C7AE0" w:rsidRPr="00787C06">
        <w:rPr>
          <w:rFonts w:asciiTheme="majorHAnsi" w:hAnsiTheme="majorHAnsi" w:cstheme="majorHAnsi"/>
          <w:bCs/>
        </w:rPr>
        <w:t xml:space="preserve"> </w:t>
      </w:r>
    </w:p>
    <w:p w14:paraId="78E859E2" w14:textId="0CCA6F77" w:rsidR="003C7AE0" w:rsidRPr="003C7AE0" w:rsidRDefault="00787C06" w:rsidP="00787C06">
      <w:pPr>
        <w:pStyle w:val="Akapitzlist"/>
        <w:numPr>
          <w:ilvl w:val="0"/>
          <w:numId w:val="40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„R</w:t>
      </w:r>
      <w:r w:rsidR="003C7AE0" w:rsidRPr="003C7AE0">
        <w:rPr>
          <w:rFonts w:asciiTheme="majorHAnsi" w:hAnsiTheme="majorHAnsi" w:cstheme="majorHAnsi"/>
          <w:bCs/>
        </w:rPr>
        <w:t xml:space="preserve">ysunek i </w:t>
      </w:r>
      <w:r>
        <w:rPr>
          <w:rFonts w:asciiTheme="majorHAnsi" w:hAnsiTheme="majorHAnsi" w:cstheme="majorHAnsi"/>
          <w:bCs/>
        </w:rPr>
        <w:t>G</w:t>
      </w:r>
      <w:r w:rsidR="003C7AE0" w:rsidRPr="003C7AE0">
        <w:rPr>
          <w:rFonts w:asciiTheme="majorHAnsi" w:hAnsiTheme="majorHAnsi" w:cstheme="majorHAnsi"/>
          <w:bCs/>
        </w:rPr>
        <w:t>rafika</w:t>
      </w:r>
      <w:r>
        <w:rPr>
          <w:rFonts w:asciiTheme="majorHAnsi" w:hAnsiTheme="majorHAnsi" w:cstheme="majorHAnsi"/>
          <w:bCs/>
        </w:rPr>
        <w:t>”;</w:t>
      </w:r>
    </w:p>
    <w:p w14:paraId="04CD2D50" w14:textId="1E89EAA8" w:rsidR="003C7AE0" w:rsidRPr="003C7AE0" w:rsidRDefault="00787C06" w:rsidP="00787C06">
      <w:pPr>
        <w:pStyle w:val="Akapitzlist"/>
        <w:numPr>
          <w:ilvl w:val="0"/>
          <w:numId w:val="40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„R</w:t>
      </w:r>
      <w:r w:rsidR="003C7AE0" w:rsidRPr="003C7AE0">
        <w:rPr>
          <w:rFonts w:asciiTheme="majorHAnsi" w:hAnsiTheme="majorHAnsi" w:cstheme="majorHAnsi"/>
          <w:bCs/>
        </w:rPr>
        <w:t xml:space="preserve">zeźba </w:t>
      </w:r>
      <w:r>
        <w:rPr>
          <w:rFonts w:asciiTheme="majorHAnsi" w:hAnsiTheme="majorHAnsi" w:cstheme="majorHAnsi"/>
          <w:bCs/>
        </w:rPr>
        <w:t>K</w:t>
      </w:r>
      <w:r w:rsidR="003C7AE0" w:rsidRPr="003C7AE0">
        <w:rPr>
          <w:rFonts w:asciiTheme="majorHAnsi" w:hAnsiTheme="majorHAnsi" w:cstheme="majorHAnsi"/>
          <w:bCs/>
        </w:rPr>
        <w:t xml:space="preserve">ameralna i </w:t>
      </w:r>
      <w:r>
        <w:rPr>
          <w:rFonts w:asciiTheme="majorHAnsi" w:hAnsiTheme="majorHAnsi" w:cstheme="majorHAnsi"/>
          <w:bCs/>
        </w:rPr>
        <w:t>P</w:t>
      </w:r>
      <w:r w:rsidR="003C7AE0" w:rsidRPr="003C7AE0">
        <w:rPr>
          <w:rFonts w:asciiTheme="majorHAnsi" w:hAnsiTheme="majorHAnsi" w:cstheme="majorHAnsi"/>
          <w:bCs/>
        </w:rPr>
        <w:t>łaskorzeźba</w:t>
      </w:r>
      <w:r>
        <w:rPr>
          <w:rFonts w:asciiTheme="majorHAnsi" w:hAnsiTheme="majorHAnsi" w:cstheme="majorHAnsi"/>
          <w:bCs/>
        </w:rPr>
        <w:t>”;</w:t>
      </w:r>
    </w:p>
    <w:p w14:paraId="4E50136E" w14:textId="05E4CB59" w:rsidR="003C7AE0" w:rsidRPr="003C7AE0" w:rsidRDefault="00787C06" w:rsidP="00787C06">
      <w:pPr>
        <w:pStyle w:val="Akapitzlist"/>
        <w:numPr>
          <w:ilvl w:val="0"/>
          <w:numId w:val="40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„T</w:t>
      </w:r>
      <w:r w:rsidR="003C7AE0" w:rsidRPr="003C7AE0">
        <w:rPr>
          <w:rFonts w:asciiTheme="majorHAnsi" w:hAnsiTheme="majorHAnsi" w:cstheme="majorHAnsi"/>
          <w:bCs/>
        </w:rPr>
        <w:t xml:space="preserve">kanina i </w:t>
      </w:r>
      <w:r>
        <w:rPr>
          <w:rFonts w:asciiTheme="majorHAnsi" w:hAnsiTheme="majorHAnsi" w:cstheme="majorHAnsi"/>
          <w:bCs/>
        </w:rPr>
        <w:t>A</w:t>
      </w:r>
      <w:r w:rsidR="003C7AE0" w:rsidRPr="003C7AE0">
        <w:rPr>
          <w:rFonts w:asciiTheme="majorHAnsi" w:hAnsiTheme="majorHAnsi" w:cstheme="majorHAnsi"/>
          <w:bCs/>
        </w:rPr>
        <w:t>plikacja</w:t>
      </w:r>
      <w:r w:rsidR="006F0CCD">
        <w:rPr>
          <w:rFonts w:asciiTheme="majorHAnsi" w:hAnsiTheme="majorHAnsi" w:cstheme="majorHAnsi"/>
          <w:bCs/>
        </w:rPr>
        <w:t>”</w:t>
      </w:r>
      <w:r>
        <w:rPr>
          <w:rFonts w:asciiTheme="majorHAnsi" w:hAnsiTheme="majorHAnsi" w:cstheme="majorHAnsi"/>
          <w:bCs/>
        </w:rPr>
        <w:t>.</w:t>
      </w:r>
    </w:p>
    <w:p w14:paraId="15FB85CC" w14:textId="77777777" w:rsidR="003C7AE0" w:rsidRPr="003C7AE0" w:rsidRDefault="003C7AE0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Prace mogą być wykonane w następujących technikach:</w:t>
      </w:r>
    </w:p>
    <w:p w14:paraId="6D489622" w14:textId="1F6C5FF8" w:rsidR="003C7AE0" w:rsidRPr="00787C06" w:rsidRDefault="003C7AE0" w:rsidP="00787C06">
      <w:pPr>
        <w:pStyle w:val="Akapitzlist"/>
        <w:numPr>
          <w:ilvl w:val="0"/>
          <w:numId w:val="41"/>
        </w:numPr>
        <w:spacing w:after="0"/>
        <w:rPr>
          <w:rFonts w:asciiTheme="majorHAnsi" w:hAnsiTheme="majorHAnsi" w:cstheme="majorHAnsi"/>
          <w:bCs/>
        </w:rPr>
      </w:pPr>
      <w:r w:rsidRPr="00787C06">
        <w:rPr>
          <w:rFonts w:asciiTheme="majorHAnsi" w:hAnsiTheme="majorHAnsi" w:cstheme="majorHAnsi"/>
          <w:bCs/>
        </w:rPr>
        <w:t xml:space="preserve">w kategorii </w:t>
      </w:r>
      <w:r w:rsidR="00787C06">
        <w:rPr>
          <w:rFonts w:asciiTheme="majorHAnsi" w:hAnsiTheme="majorHAnsi" w:cstheme="majorHAnsi"/>
          <w:bCs/>
        </w:rPr>
        <w:t>M</w:t>
      </w:r>
      <w:r w:rsidRPr="00787C06">
        <w:rPr>
          <w:rFonts w:asciiTheme="majorHAnsi" w:hAnsiTheme="majorHAnsi" w:cstheme="majorHAnsi"/>
          <w:bCs/>
        </w:rPr>
        <w:t xml:space="preserve">alarstwo i </w:t>
      </w:r>
      <w:r w:rsidR="00787C06">
        <w:rPr>
          <w:rFonts w:asciiTheme="majorHAnsi" w:hAnsiTheme="majorHAnsi" w:cstheme="majorHAnsi"/>
          <w:bCs/>
        </w:rPr>
        <w:t>W</w:t>
      </w:r>
      <w:r w:rsidRPr="00787C06">
        <w:rPr>
          <w:rFonts w:asciiTheme="majorHAnsi" w:hAnsiTheme="majorHAnsi" w:cstheme="majorHAnsi"/>
          <w:bCs/>
        </w:rPr>
        <w:t>itraż: pastela, gwasz, olej itp., na dowolnym podłożu (np. płótno, papier, tkanina, szkło, płyta)</w:t>
      </w:r>
      <w:r w:rsidR="00787C06">
        <w:rPr>
          <w:rFonts w:asciiTheme="majorHAnsi" w:hAnsiTheme="majorHAnsi" w:cstheme="majorHAnsi"/>
          <w:bCs/>
        </w:rPr>
        <w:t>;</w:t>
      </w:r>
    </w:p>
    <w:p w14:paraId="14B48AF1" w14:textId="02BF280B" w:rsidR="003C7AE0" w:rsidRPr="003C7AE0" w:rsidRDefault="003C7AE0" w:rsidP="00787C06">
      <w:pPr>
        <w:pStyle w:val="Akapitzlist"/>
        <w:numPr>
          <w:ilvl w:val="0"/>
          <w:numId w:val="41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w kategorii </w:t>
      </w:r>
      <w:r w:rsidR="00787C06">
        <w:rPr>
          <w:rFonts w:asciiTheme="majorHAnsi" w:hAnsiTheme="majorHAnsi" w:cstheme="majorHAnsi"/>
          <w:bCs/>
        </w:rPr>
        <w:t>R</w:t>
      </w:r>
      <w:r w:rsidRPr="003C7AE0">
        <w:rPr>
          <w:rFonts w:asciiTheme="majorHAnsi" w:hAnsiTheme="majorHAnsi" w:cstheme="majorHAnsi"/>
          <w:bCs/>
        </w:rPr>
        <w:t xml:space="preserve">ysunek i </w:t>
      </w:r>
      <w:r w:rsidR="00787C06">
        <w:rPr>
          <w:rFonts w:asciiTheme="majorHAnsi" w:hAnsiTheme="majorHAnsi" w:cstheme="majorHAnsi"/>
          <w:bCs/>
        </w:rPr>
        <w:t>G</w:t>
      </w:r>
      <w:r w:rsidRPr="003C7AE0">
        <w:rPr>
          <w:rFonts w:asciiTheme="majorHAnsi" w:hAnsiTheme="majorHAnsi" w:cstheme="majorHAnsi"/>
          <w:bCs/>
        </w:rPr>
        <w:t>rafika:</w:t>
      </w:r>
    </w:p>
    <w:p w14:paraId="6D430B4D" w14:textId="2FBF80ED" w:rsidR="003C7AE0" w:rsidRPr="003C7AE0" w:rsidRDefault="00787C06" w:rsidP="002A0335">
      <w:pPr>
        <w:pStyle w:val="Akapitzlist"/>
        <w:numPr>
          <w:ilvl w:val="0"/>
          <w:numId w:val="28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R</w:t>
      </w:r>
      <w:r w:rsidR="003C7AE0" w:rsidRPr="003C7AE0">
        <w:rPr>
          <w:rFonts w:asciiTheme="majorHAnsi" w:hAnsiTheme="majorHAnsi" w:cstheme="majorHAnsi"/>
          <w:bCs/>
        </w:rPr>
        <w:t>ysunek – ołówek, węgiel, piórko, mazak,</w:t>
      </w:r>
    </w:p>
    <w:p w14:paraId="40157B50" w14:textId="2F3E1E44" w:rsidR="003C7AE0" w:rsidRPr="003C7AE0" w:rsidRDefault="00787C06" w:rsidP="002A0335">
      <w:pPr>
        <w:pStyle w:val="Akapitzlist"/>
        <w:numPr>
          <w:ilvl w:val="0"/>
          <w:numId w:val="28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</w:t>
      </w:r>
      <w:r w:rsidR="003C7AE0" w:rsidRPr="003C7AE0">
        <w:rPr>
          <w:rFonts w:asciiTheme="majorHAnsi" w:hAnsiTheme="majorHAnsi" w:cstheme="majorHAnsi"/>
          <w:bCs/>
        </w:rPr>
        <w:t>rafika – techniki powtarzalne np. drzeworyt i linoryt</w:t>
      </w:r>
      <w:r>
        <w:rPr>
          <w:rFonts w:asciiTheme="majorHAnsi" w:hAnsiTheme="majorHAnsi" w:cstheme="majorHAnsi"/>
          <w:bCs/>
        </w:rPr>
        <w:t>;</w:t>
      </w:r>
    </w:p>
    <w:p w14:paraId="15B9B42D" w14:textId="00C331A4" w:rsidR="003C7AE0" w:rsidRPr="005C4BF3" w:rsidRDefault="003C7AE0" w:rsidP="00787C06">
      <w:pPr>
        <w:pStyle w:val="Akapitzlist"/>
        <w:numPr>
          <w:ilvl w:val="0"/>
          <w:numId w:val="41"/>
        </w:numPr>
        <w:spacing w:after="0"/>
        <w:rPr>
          <w:rFonts w:asciiTheme="majorHAnsi" w:hAnsiTheme="majorHAnsi" w:cstheme="majorHAnsi"/>
          <w:bCs/>
        </w:rPr>
      </w:pPr>
      <w:r w:rsidRPr="005C4BF3">
        <w:rPr>
          <w:rFonts w:asciiTheme="majorHAnsi" w:hAnsiTheme="majorHAnsi" w:cstheme="majorHAnsi"/>
          <w:bCs/>
        </w:rPr>
        <w:t xml:space="preserve">w kategorii </w:t>
      </w:r>
      <w:r w:rsidR="00787C06">
        <w:rPr>
          <w:rFonts w:asciiTheme="majorHAnsi" w:hAnsiTheme="majorHAnsi" w:cstheme="majorHAnsi"/>
          <w:bCs/>
        </w:rPr>
        <w:t>R</w:t>
      </w:r>
      <w:r w:rsidRPr="005C4BF3">
        <w:rPr>
          <w:rFonts w:asciiTheme="majorHAnsi" w:hAnsiTheme="majorHAnsi" w:cstheme="majorHAnsi"/>
          <w:bCs/>
        </w:rPr>
        <w:t xml:space="preserve">zeźba </w:t>
      </w:r>
      <w:r w:rsidR="00787C06">
        <w:rPr>
          <w:rFonts w:asciiTheme="majorHAnsi" w:hAnsiTheme="majorHAnsi" w:cstheme="majorHAnsi"/>
          <w:bCs/>
        </w:rPr>
        <w:t>K</w:t>
      </w:r>
      <w:r w:rsidRPr="005C4BF3">
        <w:rPr>
          <w:rFonts w:asciiTheme="majorHAnsi" w:hAnsiTheme="majorHAnsi" w:cstheme="majorHAnsi"/>
          <w:bCs/>
        </w:rPr>
        <w:t xml:space="preserve">ameralna i </w:t>
      </w:r>
      <w:r w:rsidR="00787C06">
        <w:rPr>
          <w:rFonts w:asciiTheme="majorHAnsi" w:hAnsiTheme="majorHAnsi" w:cstheme="majorHAnsi"/>
          <w:bCs/>
        </w:rPr>
        <w:t>P</w:t>
      </w:r>
      <w:r w:rsidRPr="005C4BF3">
        <w:rPr>
          <w:rFonts w:asciiTheme="majorHAnsi" w:hAnsiTheme="majorHAnsi" w:cstheme="majorHAnsi"/>
          <w:bCs/>
        </w:rPr>
        <w:t>łaskorzeźba: w drewnie, ceramice, kamieniu i</w:t>
      </w:r>
      <w:r w:rsidR="005C4BF3">
        <w:rPr>
          <w:rFonts w:asciiTheme="majorHAnsi" w:hAnsiTheme="majorHAnsi" w:cstheme="majorHAnsi"/>
          <w:bCs/>
        </w:rPr>
        <w:t> </w:t>
      </w:r>
      <w:r w:rsidRPr="005C4BF3">
        <w:rPr>
          <w:rFonts w:asciiTheme="majorHAnsi" w:hAnsiTheme="majorHAnsi" w:cstheme="majorHAnsi"/>
          <w:bCs/>
        </w:rPr>
        <w:t>technikach mieszanych</w:t>
      </w:r>
      <w:r w:rsidR="00787C06">
        <w:rPr>
          <w:rFonts w:asciiTheme="majorHAnsi" w:hAnsiTheme="majorHAnsi" w:cstheme="majorHAnsi"/>
          <w:bCs/>
        </w:rPr>
        <w:t>;</w:t>
      </w:r>
    </w:p>
    <w:p w14:paraId="1041EFC0" w14:textId="77D9F457" w:rsidR="003C7AE0" w:rsidRPr="003C7AE0" w:rsidRDefault="003C7AE0" w:rsidP="00787C06">
      <w:pPr>
        <w:pStyle w:val="Akapitzlist"/>
        <w:numPr>
          <w:ilvl w:val="0"/>
          <w:numId w:val="41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w kategorii </w:t>
      </w:r>
      <w:r w:rsidR="00787C06">
        <w:rPr>
          <w:rFonts w:asciiTheme="majorHAnsi" w:hAnsiTheme="majorHAnsi" w:cstheme="majorHAnsi"/>
          <w:bCs/>
        </w:rPr>
        <w:t>T</w:t>
      </w:r>
      <w:r w:rsidRPr="003C7AE0">
        <w:rPr>
          <w:rFonts w:asciiTheme="majorHAnsi" w:hAnsiTheme="majorHAnsi" w:cstheme="majorHAnsi"/>
          <w:bCs/>
        </w:rPr>
        <w:t xml:space="preserve">kanina i </w:t>
      </w:r>
      <w:r w:rsidR="00787C06">
        <w:rPr>
          <w:rFonts w:asciiTheme="majorHAnsi" w:hAnsiTheme="majorHAnsi" w:cstheme="majorHAnsi"/>
          <w:bCs/>
        </w:rPr>
        <w:t>A</w:t>
      </w:r>
      <w:r w:rsidRPr="003C7AE0">
        <w:rPr>
          <w:rFonts w:asciiTheme="majorHAnsi" w:hAnsiTheme="majorHAnsi" w:cstheme="majorHAnsi"/>
          <w:bCs/>
        </w:rPr>
        <w:t>plikacja: hafty wykonane różnorodną techniką, gobeliny, makaty.</w:t>
      </w:r>
    </w:p>
    <w:p w14:paraId="445EDAA2" w14:textId="33625176" w:rsidR="003C7AE0" w:rsidRPr="005C4BF3" w:rsidRDefault="003C7AE0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 w:rsidRPr="005C4BF3">
        <w:rPr>
          <w:rFonts w:asciiTheme="majorHAnsi" w:hAnsiTheme="majorHAnsi" w:cstheme="majorHAnsi"/>
          <w:bCs/>
        </w:rPr>
        <w:t xml:space="preserve">Prace w kategoriach </w:t>
      </w:r>
      <w:r w:rsidR="00787C06">
        <w:rPr>
          <w:rFonts w:asciiTheme="majorHAnsi" w:hAnsiTheme="majorHAnsi" w:cstheme="majorHAnsi"/>
          <w:bCs/>
        </w:rPr>
        <w:t>M</w:t>
      </w:r>
      <w:r w:rsidRPr="005C4BF3">
        <w:rPr>
          <w:rFonts w:asciiTheme="majorHAnsi" w:hAnsiTheme="majorHAnsi" w:cstheme="majorHAnsi"/>
          <w:bCs/>
        </w:rPr>
        <w:t xml:space="preserve">alarstwo i </w:t>
      </w:r>
      <w:r w:rsidR="00787C06">
        <w:rPr>
          <w:rFonts w:asciiTheme="majorHAnsi" w:hAnsiTheme="majorHAnsi" w:cstheme="majorHAnsi"/>
          <w:bCs/>
        </w:rPr>
        <w:t>W</w:t>
      </w:r>
      <w:r w:rsidRPr="005C4BF3">
        <w:rPr>
          <w:rFonts w:asciiTheme="majorHAnsi" w:hAnsiTheme="majorHAnsi" w:cstheme="majorHAnsi"/>
          <w:bCs/>
        </w:rPr>
        <w:t xml:space="preserve">itraż, </w:t>
      </w:r>
      <w:r w:rsidR="00787C06">
        <w:rPr>
          <w:rFonts w:asciiTheme="majorHAnsi" w:hAnsiTheme="majorHAnsi" w:cstheme="majorHAnsi"/>
          <w:bCs/>
        </w:rPr>
        <w:t>R</w:t>
      </w:r>
      <w:r w:rsidRPr="005C4BF3">
        <w:rPr>
          <w:rFonts w:asciiTheme="majorHAnsi" w:hAnsiTheme="majorHAnsi" w:cstheme="majorHAnsi"/>
          <w:bCs/>
        </w:rPr>
        <w:t xml:space="preserve">ysunek i </w:t>
      </w:r>
      <w:r w:rsidR="00787C06">
        <w:rPr>
          <w:rFonts w:asciiTheme="majorHAnsi" w:hAnsiTheme="majorHAnsi" w:cstheme="majorHAnsi"/>
          <w:bCs/>
        </w:rPr>
        <w:t>G</w:t>
      </w:r>
      <w:r w:rsidRPr="005C4BF3">
        <w:rPr>
          <w:rFonts w:asciiTheme="majorHAnsi" w:hAnsiTheme="majorHAnsi" w:cstheme="majorHAnsi"/>
          <w:bCs/>
        </w:rPr>
        <w:t xml:space="preserve">rafika, </w:t>
      </w:r>
      <w:r w:rsidR="00787C06">
        <w:rPr>
          <w:rFonts w:asciiTheme="majorHAnsi" w:hAnsiTheme="majorHAnsi" w:cstheme="majorHAnsi"/>
          <w:bCs/>
        </w:rPr>
        <w:t>T</w:t>
      </w:r>
      <w:r w:rsidRPr="005C4BF3">
        <w:rPr>
          <w:rFonts w:asciiTheme="majorHAnsi" w:hAnsiTheme="majorHAnsi" w:cstheme="majorHAnsi"/>
          <w:bCs/>
        </w:rPr>
        <w:t xml:space="preserve">kanina i </w:t>
      </w:r>
      <w:r w:rsidR="00787C06">
        <w:rPr>
          <w:rFonts w:asciiTheme="majorHAnsi" w:hAnsiTheme="majorHAnsi" w:cstheme="majorHAnsi"/>
          <w:bCs/>
        </w:rPr>
        <w:t>A</w:t>
      </w:r>
      <w:r w:rsidRPr="005C4BF3">
        <w:rPr>
          <w:rFonts w:asciiTheme="majorHAnsi" w:hAnsiTheme="majorHAnsi" w:cstheme="majorHAnsi"/>
          <w:bCs/>
        </w:rPr>
        <w:t>plikacja w</w:t>
      </w:r>
      <w:r w:rsidR="005C4BF3" w:rsidRPr="005C4BF3">
        <w:rPr>
          <w:rFonts w:asciiTheme="majorHAnsi" w:hAnsiTheme="majorHAnsi" w:cstheme="majorHAnsi"/>
          <w:bCs/>
        </w:rPr>
        <w:t> </w:t>
      </w:r>
      <w:r w:rsidRPr="005C4BF3">
        <w:rPr>
          <w:rFonts w:asciiTheme="majorHAnsi" w:hAnsiTheme="majorHAnsi" w:cstheme="majorHAnsi"/>
          <w:bCs/>
        </w:rPr>
        <w:t>formie gobelinów lub makat nie mogą być zaprezentowane w formacie większym niż B1, tj. o wymiarach 707x1000 mm. Prace muszą być trwale oprawione (oprawa twarda – rama lub antyrama z tworzywa sztucznego; niedopuszczalne jest zgłoszenie pracy z oprawą ze szkła) i gotowe do ekspozycji.</w:t>
      </w:r>
    </w:p>
    <w:p w14:paraId="28028C1C" w14:textId="00D34ADE" w:rsidR="003C7AE0" w:rsidRPr="005C4BF3" w:rsidRDefault="003C7AE0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 w:rsidRPr="005C4BF3">
        <w:rPr>
          <w:rFonts w:asciiTheme="majorHAnsi" w:hAnsiTheme="majorHAnsi" w:cstheme="majorHAnsi"/>
          <w:bCs/>
        </w:rPr>
        <w:t xml:space="preserve">Prace w kategorii </w:t>
      </w:r>
      <w:r w:rsidR="00787C06">
        <w:rPr>
          <w:rFonts w:asciiTheme="majorHAnsi" w:hAnsiTheme="majorHAnsi" w:cstheme="majorHAnsi"/>
          <w:bCs/>
        </w:rPr>
        <w:t>R</w:t>
      </w:r>
      <w:r w:rsidRPr="005C4BF3">
        <w:rPr>
          <w:rFonts w:asciiTheme="majorHAnsi" w:hAnsiTheme="majorHAnsi" w:cstheme="majorHAnsi"/>
          <w:bCs/>
        </w:rPr>
        <w:t xml:space="preserve">zeźba </w:t>
      </w:r>
      <w:r w:rsidR="00787C06">
        <w:rPr>
          <w:rFonts w:asciiTheme="majorHAnsi" w:hAnsiTheme="majorHAnsi" w:cstheme="majorHAnsi"/>
          <w:bCs/>
        </w:rPr>
        <w:t>K</w:t>
      </w:r>
      <w:r w:rsidRPr="005C4BF3">
        <w:rPr>
          <w:rFonts w:asciiTheme="majorHAnsi" w:hAnsiTheme="majorHAnsi" w:cstheme="majorHAnsi"/>
          <w:bCs/>
        </w:rPr>
        <w:t xml:space="preserve">ameralna i </w:t>
      </w:r>
      <w:r w:rsidR="00787C06">
        <w:rPr>
          <w:rFonts w:asciiTheme="majorHAnsi" w:hAnsiTheme="majorHAnsi" w:cstheme="majorHAnsi"/>
          <w:bCs/>
        </w:rPr>
        <w:t>P</w:t>
      </w:r>
      <w:r w:rsidRPr="005C4BF3">
        <w:rPr>
          <w:rFonts w:asciiTheme="majorHAnsi" w:hAnsiTheme="majorHAnsi" w:cstheme="majorHAnsi"/>
          <w:bCs/>
        </w:rPr>
        <w:t xml:space="preserve">łaskorzeźba (formy płaskie) nie mogą być większe niż w formacie B3, tj. o wymiarach 353x500 mm. Muszą być trwale oprawione </w:t>
      </w:r>
      <w:r w:rsidR="00C93AEA">
        <w:rPr>
          <w:rFonts w:asciiTheme="majorHAnsi" w:hAnsiTheme="majorHAnsi" w:cstheme="majorHAnsi"/>
          <w:bCs/>
        </w:rPr>
        <w:t xml:space="preserve">(w przypadku płaskorzeźby) </w:t>
      </w:r>
      <w:r w:rsidRPr="005C4BF3">
        <w:rPr>
          <w:rFonts w:asciiTheme="majorHAnsi" w:hAnsiTheme="majorHAnsi" w:cstheme="majorHAnsi"/>
          <w:bCs/>
        </w:rPr>
        <w:t>i gotowe do ekspozycji.</w:t>
      </w:r>
    </w:p>
    <w:p w14:paraId="04C5DC2D" w14:textId="336804E3" w:rsidR="003C7AE0" w:rsidRPr="003C7AE0" w:rsidRDefault="003C7AE0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Prace w kategorii </w:t>
      </w:r>
      <w:r w:rsidR="00787C06">
        <w:rPr>
          <w:rFonts w:asciiTheme="majorHAnsi" w:hAnsiTheme="majorHAnsi" w:cstheme="majorHAnsi"/>
          <w:bCs/>
        </w:rPr>
        <w:t>R</w:t>
      </w:r>
      <w:r w:rsidRPr="003C7AE0">
        <w:rPr>
          <w:rFonts w:asciiTheme="majorHAnsi" w:hAnsiTheme="majorHAnsi" w:cstheme="majorHAnsi"/>
          <w:bCs/>
        </w:rPr>
        <w:t xml:space="preserve">zeźba </w:t>
      </w:r>
      <w:r w:rsidR="00787C06">
        <w:rPr>
          <w:rFonts w:asciiTheme="majorHAnsi" w:hAnsiTheme="majorHAnsi" w:cstheme="majorHAnsi"/>
          <w:bCs/>
        </w:rPr>
        <w:t>K</w:t>
      </w:r>
      <w:r w:rsidRPr="003C7AE0">
        <w:rPr>
          <w:rFonts w:asciiTheme="majorHAnsi" w:hAnsiTheme="majorHAnsi" w:cstheme="majorHAnsi"/>
          <w:bCs/>
        </w:rPr>
        <w:t xml:space="preserve">ameralna i </w:t>
      </w:r>
      <w:r w:rsidR="00787C06">
        <w:rPr>
          <w:rFonts w:asciiTheme="majorHAnsi" w:hAnsiTheme="majorHAnsi" w:cstheme="majorHAnsi"/>
          <w:bCs/>
        </w:rPr>
        <w:t>P</w:t>
      </w:r>
      <w:r w:rsidRPr="003C7AE0">
        <w:rPr>
          <w:rFonts w:asciiTheme="majorHAnsi" w:hAnsiTheme="majorHAnsi" w:cstheme="majorHAnsi"/>
          <w:bCs/>
        </w:rPr>
        <w:t>łaskorzeźba (formy przestrzenne) nie</w:t>
      </w:r>
      <w:r w:rsidR="005C4BF3">
        <w:rPr>
          <w:rFonts w:asciiTheme="majorHAnsi" w:hAnsiTheme="majorHAnsi" w:cstheme="majorHAnsi"/>
          <w:bCs/>
        </w:rPr>
        <w:t> </w:t>
      </w:r>
      <w:r w:rsidRPr="003C7AE0">
        <w:rPr>
          <w:rFonts w:asciiTheme="majorHAnsi" w:hAnsiTheme="majorHAnsi" w:cstheme="majorHAnsi"/>
          <w:bCs/>
        </w:rPr>
        <w:t>mogą przekroczyć następujących wymiarów:</w:t>
      </w:r>
    </w:p>
    <w:p w14:paraId="359C6132" w14:textId="2205401B" w:rsidR="003C7AE0" w:rsidRPr="003C7AE0" w:rsidRDefault="003C7AE0" w:rsidP="002A0335">
      <w:pPr>
        <w:pStyle w:val="Akapitzlist"/>
        <w:numPr>
          <w:ilvl w:val="0"/>
          <w:numId w:val="29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u podstawy do 300x300 mm,</w:t>
      </w:r>
    </w:p>
    <w:p w14:paraId="4B499381" w14:textId="26215514" w:rsidR="003C7AE0" w:rsidRPr="003C7AE0" w:rsidRDefault="003C7AE0" w:rsidP="002A0335">
      <w:pPr>
        <w:pStyle w:val="Akapitzlist"/>
        <w:numPr>
          <w:ilvl w:val="0"/>
          <w:numId w:val="29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wysokość do 300 mm.</w:t>
      </w:r>
    </w:p>
    <w:p w14:paraId="60AC9B9F" w14:textId="77777777" w:rsidR="003C7AE0" w:rsidRPr="003C7AE0" w:rsidRDefault="003C7AE0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Prace przestrzenne należy trwale umieścić na podstawce tak, aby były gotowe </w:t>
      </w:r>
    </w:p>
    <w:p w14:paraId="58DB01D8" w14:textId="77777777" w:rsidR="003C7AE0" w:rsidRPr="003C7AE0" w:rsidRDefault="003C7AE0" w:rsidP="002A0335">
      <w:p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do ekspozycji. </w:t>
      </w:r>
    </w:p>
    <w:p w14:paraId="64E2A890" w14:textId="296A2DAC" w:rsidR="003C7AE0" w:rsidRPr="003C7AE0" w:rsidRDefault="003C7AE0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Każda praca w każdej z kategorii powinna być</w:t>
      </w:r>
      <w:r w:rsidR="00C93AEA">
        <w:rPr>
          <w:rFonts w:asciiTheme="majorHAnsi" w:hAnsiTheme="majorHAnsi" w:cstheme="majorHAnsi"/>
          <w:bCs/>
        </w:rPr>
        <w:t xml:space="preserve"> trwale</w:t>
      </w:r>
      <w:r w:rsidRPr="003C7AE0">
        <w:rPr>
          <w:rFonts w:asciiTheme="majorHAnsi" w:hAnsiTheme="majorHAnsi" w:cstheme="majorHAnsi"/>
          <w:bCs/>
        </w:rPr>
        <w:t xml:space="preserve"> oznaczona</w:t>
      </w:r>
      <w:r w:rsidR="00D232C1">
        <w:rPr>
          <w:rFonts w:asciiTheme="majorHAnsi" w:hAnsiTheme="majorHAnsi" w:cstheme="majorHAnsi"/>
          <w:bCs/>
        </w:rPr>
        <w:t xml:space="preserve"> metryczką o wymiarach 80x120 mm</w:t>
      </w:r>
      <w:r w:rsidRPr="003C7AE0">
        <w:rPr>
          <w:rFonts w:asciiTheme="majorHAnsi" w:hAnsiTheme="majorHAnsi" w:cstheme="majorHAnsi"/>
          <w:bCs/>
        </w:rPr>
        <w:t xml:space="preserve"> </w:t>
      </w:r>
      <w:r w:rsidR="00BA146C">
        <w:rPr>
          <w:rFonts w:asciiTheme="majorHAnsi" w:hAnsiTheme="majorHAnsi" w:cstheme="majorHAnsi"/>
          <w:bCs/>
        </w:rPr>
        <w:t xml:space="preserve">na odwrocie obrazu </w:t>
      </w:r>
      <w:r w:rsidR="00BA146C" w:rsidRPr="00BA146C">
        <w:rPr>
          <w:rFonts w:asciiTheme="majorHAnsi" w:hAnsiTheme="majorHAnsi" w:cstheme="majorHAnsi"/>
          <w:bCs/>
        </w:rPr>
        <w:t>lub pod podstawą</w:t>
      </w:r>
      <w:r w:rsidR="00D232C1">
        <w:rPr>
          <w:rFonts w:asciiTheme="majorHAnsi" w:hAnsiTheme="majorHAnsi" w:cstheme="majorHAnsi"/>
          <w:bCs/>
        </w:rPr>
        <w:t xml:space="preserve">, </w:t>
      </w:r>
      <w:r w:rsidR="00BA146C">
        <w:rPr>
          <w:rFonts w:asciiTheme="majorHAnsi" w:hAnsiTheme="majorHAnsi" w:cstheme="majorHAnsi"/>
          <w:bCs/>
        </w:rPr>
        <w:t>zawierając</w:t>
      </w:r>
      <w:r w:rsidR="00C3651E">
        <w:rPr>
          <w:rFonts w:asciiTheme="majorHAnsi" w:hAnsiTheme="majorHAnsi" w:cstheme="majorHAnsi"/>
          <w:bCs/>
        </w:rPr>
        <w:t>ą</w:t>
      </w:r>
      <w:r w:rsidR="00BA146C">
        <w:rPr>
          <w:rFonts w:asciiTheme="majorHAnsi" w:hAnsiTheme="majorHAnsi" w:cstheme="majorHAnsi"/>
          <w:bCs/>
        </w:rPr>
        <w:t xml:space="preserve"> następujące dane:</w:t>
      </w:r>
    </w:p>
    <w:p w14:paraId="4EAEC170" w14:textId="19379C0F" w:rsidR="00BA146C" w:rsidRPr="00787C06" w:rsidRDefault="003C7AE0" w:rsidP="00787C06">
      <w:pPr>
        <w:pStyle w:val="Akapitzlist"/>
        <w:numPr>
          <w:ilvl w:val="0"/>
          <w:numId w:val="42"/>
        </w:numPr>
        <w:spacing w:after="0"/>
        <w:rPr>
          <w:rFonts w:asciiTheme="majorHAnsi" w:hAnsiTheme="majorHAnsi" w:cstheme="majorHAnsi"/>
          <w:bCs/>
        </w:rPr>
      </w:pPr>
      <w:r w:rsidRPr="00787C06">
        <w:rPr>
          <w:rFonts w:asciiTheme="majorHAnsi" w:hAnsiTheme="majorHAnsi" w:cstheme="majorHAnsi"/>
          <w:bCs/>
        </w:rPr>
        <w:t>tytuł pracy</w:t>
      </w:r>
      <w:r w:rsidR="00787C06">
        <w:rPr>
          <w:rFonts w:asciiTheme="majorHAnsi" w:hAnsiTheme="majorHAnsi" w:cstheme="majorHAnsi"/>
          <w:bCs/>
        </w:rPr>
        <w:t>;</w:t>
      </w:r>
      <w:r w:rsidRPr="00787C06">
        <w:rPr>
          <w:rFonts w:asciiTheme="majorHAnsi" w:hAnsiTheme="majorHAnsi" w:cstheme="majorHAnsi"/>
          <w:bCs/>
        </w:rPr>
        <w:t xml:space="preserve"> </w:t>
      </w:r>
    </w:p>
    <w:p w14:paraId="2627A9C5" w14:textId="2CE91E70" w:rsidR="00BA146C" w:rsidRDefault="003C7AE0" w:rsidP="00787C06">
      <w:pPr>
        <w:pStyle w:val="Akapitzlist"/>
        <w:numPr>
          <w:ilvl w:val="0"/>
          <w:numId w:val="42"/>
        </w:numPr>
        <w:spacing w:after="0"/>
        <w:rPr>
          <w:rFonts w:asciiTheme="majorHAnsi" w:hAnsiTheme="majorHAnsi" w:cstheme="majorHAnsi"/>
          <w:bCs/>
        </w:rPr>
      </w:pPr>
      <w:r w:rsidRPr="00BA146C">
        <w:rPr>
          <w:rFonts w:asciiTheme="majorHAnsi" w:hAnsiTheme="majorHAnsi" w:cstheme="majorHAnsi"/>
          <w:bCs/>
        </w:rPr>
        <w:t>imię i nazwisko autora/autorów</w:t>
      </w:r>
      <w:r w:rsidR="00787C06">
        <w:rPr>
          <w:rFonts w:asciiTheme="majorHAnsi" w:hAnsiTheme="majorHAnsi" w:cstheme="majorHAnsi"/>
          <w:bCs/>
        </w:rPr>
        <w:t>;</w:t>
      </w:r>
    </w:p>
    <w:p w14:paraId="1208DA91" w14:textId="5CFE900D" w:rsidR="00BA146C" w:rsidRDefault="003C7AE0" w:rsidP="00787C06">
      <w:pPr>
        <w:pStyle w:val="Akapitzlist"/>
        <w:numPr>
          <w:ilvl w:val="0"/>
          <w:numId w:val="42"/>
        </w:numPr>
        <w:spacing w:after="0"/>
        <w:rPr>
          <w:rFonts w:asciiTheme="majorHAnsi" w:hAnsiTheme="majorHAnsi" w:cstheme="majorHAnsi"/>
          <w:bCs/>
        </w:rPr>
      </w:pPr>
      <w:r w:rsidRPr="00BA146C">
        <w:rPr>
          <w:rFonts w:asciiTheme="majorHAnsi" w:hAnsiTheme="majorHAnsi" w:cstheme="majorHAnsi"/>
          <w:bCs/>
        </w:rPr>
        <w:lastRenderedPageBreak/>
        <w:t>kategoria</w:t>
      </w:r>
      <w:r w:rsidR="00787C06">
        <w:rPr>
          <w:rFonts w:asciiTheme="majorHAnsi" w:hAnsiTheme="majorHAnsi" w:cstheme="majorHAnsi"/>
          <w:bCs/>
        </w:rPr>
        <w:t>;</w:t>
      </w:r>
    </w:p>
    <w:p w14:paraId="7225001A" w14:textId="52034D27" w:rsidR="00BA146C" w:rsidRDefault="003C7AE0" w:rsidP="00787C06">
      <w:pPr>
        <w:pStyle w:val="Akapitzlist"/>
        <w:numPr>
          <w:ilvl w:val="0"/>
          <w:numId w:val="42"/>
        </w:numPr>
        <w:spacing w:after="0"/>
        <w:rPr>
          <w:rFonts w:asciiTheme="majorHAnsi" w:hAnsiTheme="majorHAnsi" w:cstheme="majorHAnsi"/>
          <w:bCs/>
        </w:rPr>
      </w:pPr>
      <w:r w:rsidRPr="00BA146C">
        <w:rPr>
          <w:rFonts w:asciiTheme="majorHAnsi" w:hAnsiTheme="majorHAnsi" w:cstheme="majorHAnsi"/>
          <w:bCs/>
        </w:rPr>
        <w:t xml:space="preserve">nazwa </w:t>
      </w:r>
      <w:r w:rsidR="00787C06">
        <w:rPr>
          <w:rFonts w:asciiTheme="majorHAnsi" w:hAnsiTheme="majorHAnsi" w:cstheme="majorHAnsi"/>
          <w:bCs/>
        </w:rPr>
        <w:t>podmiotu</w:t>
      </w:r>
      <w:r w:rsidRPr="00BA146C">
        <w:rPr>
          <w:rFonts w:asciiTheme="majorHAnsi" w:hAnsiTheme="majorHAnsi" w:cstheme="majorHAnsi"/>
          <w:bCs/>
        </w:rPr>
        <w:t>, któr</w:t>
      </w:r>
      <w:r w:rsidR="006F0CCD">
        <w:rPr>
          <w:rFonts w:asciiTheme="majorHAnsi" w:hAnsiTheme="majorHAnsi" w:cstheme="majorHAnsi"/>
          <w:bCs/>
        </w:rPr>
        <w:t>y</w:t>
      </w:r>
      <w:r w:rsidRPr="00BA146C">
        <w:rPr>
          <w:rFonts w:asciiTheme="majorHAnsi" w:hAnsiTheme="majorHAnsi" w:cstheme="majorHAnsi"/>
          <w:bCs/>
        </w:rPr>
        <w:t xml:space="preserve"> reprezentuje/ą autor/autorzy. </w:t>
      </w:r>
    </w:p>
    <w:p w14:paraId="66F96241" w14:textId="36720AF3" w:rsidR="003C7AE0" w:rsidRDefault="00710E77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Zgłoszenia do konkursu przyjmowane są wyłącznie na wypełnionym formularzu konkursowym (załącznik nr 1 do regulaminu). Zgłoszenia przesłane na innych formularzach nie będą rozpatrywane.</w:t>
      </w:r>
    </w:p>
    <w:p w14:paraId="05D6BDE7" w14:textId="6F4C3423" w:rsidR="00710E77" w:rsidRDefault="00710E77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Formularze zgłoszeniowe należy dostarczyć w zaklejonej kopercie z dopiskiem „</w:t>
      </w:r>
      <w:r w:rsidR="00E15CA6">
        <w:rPr>
          <w:rFonts w:asciiTheme="majorHAnsi" w:hAnsiTheme="majorHAnsi" w:cstheme="majorHAnsi"/>
          <w:bCs/>
        </w:rPr>
        <w:t>K</w:t>
      </w:r>
      <w:r>
        <w:rPr>
          <w:rFonts w:asciiTheme="majorHAnsi" w:hAnsiTheme="majorHAnsi" w:cstheme="majorHAnsi"/>
          <w:bCs/>
        </w:rPr>
        <w:t xml:space="preserve">onkurs plastyczny” </w:t>
      </w:r>
      <w:r w:rsidR="00E15CA6">
        <w:rPr>
          <w:rFonts w:asciiTheme="majorHAnsi" w:hAnsiTheme="majorHAnsi" w:cstheme="majorHAnsi"/>
          <w:bCs/>
        </w:rPr>
        <w:t>osobiście lub pocztą tradycyjną do siedziby Centrum w</w:t>
      </w:r>
      <w:r w:rsidR="002A0335">
        <w:rPr>
          <w:rFonts w:asciiTheme="majorHAnsi" w:hAnsiTheme="majorHAnsi" w:cstheme="majorHAnsi"/>
          <w:bCs/>
        </w:rPr>
        <w:t> </w:t>
      </w:r>
      <w:r w:rsidR="00E15CA6">
        <w:rPr>
          <w:rFonts w:asciiTheme="majorHAnsi" w:hAnsiTheme="majorHAnsi" w:cstheme="majorHAnsi"/>
          <w:bCs/>
        </w:rPr>
        <w:t>Warszawie na adres: ul. Grzybowska 80/82, 00-844 Warszawa.</w:t>
      </w:r>
    </w:p>
    <w:p w14:paraId="53FEDE53" w14:textId="12B524D5" w:rsidR="00E15CA6" w:rsidRDefault="00E15CA6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Termin składania prac rozpoczyna się </w:t>
      </w:r>
      <w:r w:rsidR="008E0D22">
        <w:rPr>
          <w:rFonts w:asciiTheme="majorHAnsi" w:hAnsiTheme="majorHAnsi" w:cstheme="majorHAnsi"/>
          <w:bCs/>
        </w:rPr>
        <w:t>21</w:t>
      </w:r>
      <w:r>
        <w:rPr>
          <w:rFonts w:asciiTheme="majorHAnsi" w:hAnsiTheme="majorHAnsi" w:cstheme="majorHAnsi"/>
          <w:bCs/>
        </w:rPr>
        <w:t xml:space="preserve"> października 2022 r</w:t>
      </w:r>
      <w:r w:rsidR="006C4F4E"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Cs/>
        </w:rPr>
        <w:t xml:space="preserve"> i upływa 1</w:t>
      </w:r>
      <w:r w:rsidR="008E0D22">
        <w:rPr>
          <w:rFonts w:asciiTheme="majorHAnsi" w:hAnsiTheme="majorHAnsi" w:cstheme="majorHAnsi"/>
          <w:bCs/>
        </w:rPr>
        <w:t>8</w:t>
      </w:r>
      <w:r w:rsidR="002A0335">
        <w:rPr>
          <w:rFonts w:asciiTheme="majorHAnsi" w:hAnsiTheme="majorHAnsi" w:cstheme="majorHAnsi"/>
          <w:bCs/>
        </w:rPr>
        <w:t> </w:t>
      </w:r>
      <w:r>
        <w:rPr>
          <w:rFonts w:asciiTheme="majorHAnsi" w:hAnsiTheme="majorHAnsi" w:cstheme="majorHAnsi"/>
          <w:bCs/>
        </w:rPr>
        <w:t>listopada 2022 r. (decyduje data stempla pocztowego).</w:t>
      </w:r>
    </w:p>
    <w:p w14:paraId="7B305671" w14:textId="32C8DFF3" w:rsidR="00814DBE" w:rsidRPr="00814DBE" w:rsidRDefault="006C4F4E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Zgłaszający</w:t>
      </w:r>
      <w:r w:rsidR="00814DBE" w:rsidRPr="00814DBE">
        <w:rPr>
          <w:rFonts w:asciiTheme="majorHAnsi" w:hAnsiTheme="majorHAnsi" w:cstheme="majorHAnsi"/>
          <w:bCs/>
        </w:rPr>
        <w:t xml:space="preserve"> przesyłają lub dostarczają prace na koszt własny. </w:t>
      </w:r>
    </w:p>
    <w:p w14:paraId="7C856CE3" w14:textId="0E7E48EA" w:rsidR="003C7AE0" w:rsidRPr="00E15CA6" w:rsidRDefault="003C7AE0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 w:rsidRPr="00E15CA6">
        <w:rPr>
          <w:rFonts w:asciiTheme="majorHAnsi" w:hAnsiTheme="majorHAnsi" w:cstheme="majorHAnsi"/>
          <w:bCs/>
        </w:rPr>
        <w:t>Każd</w:t>
      </w:r>
      <w:r w:rsidR="00787C06">
        <w:rPr>
          <w:rFonts w:asciiTheme="majorHAnsi" w:hAnsiTheme="majorHAnsi" w:cstheme="majorHAnsi"/>
          <w:bCs/>
        </w:rPr>
        <w:t>y</w:t>
      </w:r>
      <w:r w:rsidRPr="00E15CA6">
        <w:rPr>
          <w:rFonts w:asciiTheme="majorHAnsi" w:hAnsiTheme="majorHAnsi" w:cstheme="majorHAnsi"/>
          <w:bCs/>
        </w:rPr>
        <w:t xml:space="preserve"> </w:t>
      </w:r>
      <w:r w:rsidR="00787C06">
        <w:rPr>
          <w:rFonts w:asciiTheme="majorHAnsi" w:hAnsiTheme="majorHAnsi" w:cstheme="majorHAnsi"/>
          <w:bCs/>
        </w:rPr>
        <w:t>podmiot</w:t>
      </w:r>
      <w:r w:rsidRPr="00E15CA6">
        <w:rPr>
          <w:rFonts w:asciiTheme="majorHAnsi" w:hAnsiTheme="majorHAnsi" w:cstheme="majorHAnsi"/>
          <w:bCs/>
        </w:rPr>
        <w:t xml:space="preserve"> może zgłosić po 2 prace z każdej kategorii (</w:t>
      </w:r>
      <w:r w:rsidR="00787C06">
        <w:rPr>
          <w:rFonts w:asciiTheme="majorHAnsi" w:hAnsiTheme="majorHAnsi" w:cstheme="majorHAnsi"/>
          <w:bCs/>
        </w:rPr>
        <w:t>M</w:t>
      </w:r>
      <w:r w:rsidRPr="00E15CA6">
        <w:rPr>
          <w:rFonts w:asciiTheme="majorHAnsi" w:hAnsiTheme="majorHAnsi" w:cstheme="majorHAnsi"/>
          <w:bCs/>
        </w:rPr>
        <w:t xml:space="preserve">alarstwo i </w:t>
      </w:r>
      <w:r w:rsidR="00787C06">
        <w:rPr>
          <w:rFonts w:asciiTheme="majorHAnsi" w:hAnsiTheme="majorHAnsi" w:cstheme="majorHAnsi"/>
          <w:bCs/>
        </w:rPr>
        <w:t>W</w:t>
      </w:r>
      <w:r w:rsidRPr="00E15CA6">
        <w:rPr>
          <w:rFonts w:asciiTheme="majorHAnsi" w:hAnsiTheme="majorHAnsi" w:cstheme="majorHAnsi"/>
          <w:bCs/>
        </w:rPr>
        <w:t xml:space="preserve">itraż, </w:t>
      </w:r>
      <w:r w:rsidR="00787C06">
        <w:rPr>
          <w:rFonts w:asciiTheme="majorHAnsi" w:hAnsiTheme="majorHAnsi" w:cstheme="majorHAnsi"/>
          <w:bCs/>
        </w:rPr>
        <w:t>R</w:t>
      </w:r>
      <w:r w:rsidRPr="00E15CA6">
        <w:rPr>
          <w:rFonts w:asciiTheme="majorHAnsi" w:hAnsiTheme="majorHAnsi" w:cstheme="majorHAnsi"/>
          <w:bCs/>
        </w:rPr>
        <w:t xml:space="preserve">ysunek i </w:t>
      </w:r>
      <w:r w:rsidR="00787C06">
        <w:rPr>
          <w:rFonts w:asciiTheme="majorHAnsi" w:hAnsiTheme="majorHAnsi" w:cstheme="majorHAnsi"/>
          <w:bCs/>
        </w:rPr>
        <w:t>G</w:t>
      </w:r>
      <w:r w:rsidRPr="00E15CA6">
        <w:rPr>
          <w:rFonts w:asciiTheme="majorHAnsi" w:hAnsiTheme="majorHAnsi" w:cstheme="majorHAnsi"/>
          <w:bCs/>
        </w:rPr>
        <w:t xml:space="preserve">rafika, </w:t>
      </w:r>
      <w:r w:rsidR="00787C06">
        <w:rPr>
          <w:rFonts w:asciiTheme="majorHAnsi" w:hAnsiTheme="majorHAnsi" w:cstheme="majorHAnsi"/>
          <w:bCs/>
        </w:rPr>
        <w:t>R</w:t>
      </w:r>
      <w:r w:rsidRPr="00E15CA6">
        <w:rPr>
          <w:rFonts w:asciiTheme="majorHAnsi" w:hAnsiTheme="majorHAnsi" w:cstheme="majorHAnsi"/>
          <w:bCs/>
        </w:rPr>
        <w:t xml:space="preserve">zeźba </w:t>
      </w:r>
      <w:r w:rsidR="00787C06">
        <w:rPr>
          <w:rFonts w:asciiTheme="majorHAnsi" w:hAnsiTheme="majorHAnsi" w:cstheme="majorHAnsi"/>
          <w:bCs/>
        </w:rPr>
        <w:t>K</w:t>
      </w:r>
      <w:r w:rsidRPr="00E15CA6">
        <w:rPr>
          <w:rFonts w:asciiTheme="majorHAnsi" w:hAnsiTheme="majorHAnsi" w:cstheme="majorHAnsi"/>
          <w:bCs/>
        </w:rPr>
        <w:t xml:space="preserve">ameralna i </w:t>
      </w:r>
      <w:r w:rsidR="00787C06">
        <w:rPr>
          <w:rFonts w:asciiTheme="majorHAnsi" w:hAnsiTheme="majorHAnsi" w:cstheme="majorHAnsi"/>
          <w:bCs/>
        </w:rPr>
        <w:t>P</w:t>
      </w:r>
      <w:r w:rsidRPr="00E15CA6">
        <w:rPr>
          <w:rFonts w:asciiTheme="majorHAnsi" w:hAnsiTheme="majorHAnsi" w:cstheme="majorHAnsi"/>
          <w:bCs/>
        </w:rPr>
        <w:t xml:space="preserve">łaskorzeźba, </w:t>
      </w:r>
      <w:r w:rsidR="00787C06">
        <w:rPr>
          <w:rFonts w:asciiTheme="majorHAnsi" w:hAnsiTheme="majorHAnsi" w:cstheme="majorHAnsi"/>
          <w:bCs/>
        </w:rPr>
        <w:t>T</w:t>
      </w:r>
      <w:r w:rsidRPr="00E15CA6">
        <w:rPr>
          <w:rFonts w:asciiTheme="majorHAnsi" w:hAnsiTheme="majorHAnsi" w:cstheme="majorHAnsi"/>
          <w:bCs/>
        </w:rPr>
        <w:t xml:space="preserve">kanina i </w:t>
      </w:r>
      <w:r w:rsidR="00787C06">
        <w:rPr>
          <w:rFonts w:asciiTheme="majorHAnsi" w:hAnsiTheme="majorHAnsi" w:cstheme="majorHAnsi"/>
          <w:bCs/>
        </w:rPr>
        <w:t>A</w:t>
      </w:r>
      <w:r w:rsidRPr="00E15CA6">
        <w:rPr>
          <w:rFonts w:asciiTheme="majorHAnsi" w:hAnsiTheme="majorHAnsi" w:cstheme="majorHAnsi"/>
          <w:bCs/>
        </w:rPr>
        <w:t>plikacja), tj.</w:t>
      </w:r>
      <w:r w:rsidR="002A0335">
        <w:rPr>
          <w:rFonts w:asciiTheme="majorHAnsi" w:hAnsiTheme="majorHAnsi" w:cstheme="majorHAnsi"/>
          <w:bCs/>
        </w:rPr>
        <w:t> </w:t>
      </w:r>
      <w:r w:rsidRPr="00E15CA6">
        <w:rPr>
          <w:rFonts w:asciiTheme="majorHAnsi" w:hAnsiTheme="majorHAnsi" w:cstheme="majorHAnsi"/>
          <w:bCs/>
        </w:rPr>
        <w:t>w</w:t>
      </w:r>
      <w:r w:rsidR="002A0335">
        <w:rPr>
          <w:rFonts w:asciiTheme="majorHAnsi" w:hAnsiTheme="majorHAnsi" w:cstheme="majorHAnsi"/>
          <w:bCs/>
        </w:rPr>
        <w:t> </w:t>
      </w:r>
      <w:r w:rsidRPr="00E15CA6">
        <w:rPr>
          <w:rFonts w:asciiTheme="majorHAnsi" w:hAnsiTheme="majorHAnsi" w:cstheme="majorHAnsi"/>
          <w:bCs/>
        </w:rPr>
        <w:t>sumie do 8 prac.</w:t>
      </w:r>
    </w:p>
    <w:p w14:paraId="25AF2ED6" w14:textId="2EBE9B0E" w:rsidR="003C7AE0" w:rsidRPr="003C7AE0" w:rsidRDefault="003C7AE0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Poszczególne osoby </w:t>
      </w:r>
      <w:r w:rsidR="006C4F4E">
        <w:rPr>
          <w:rFonts w:asciiTheme="majorHAnsi" w:hAnsiTheme="majorHAnsi" w:cstheme="majorHAnsi"/>
          <w:bCs/>
        </w:rPr>
        <w:t xml:space="preserve">z </w:t>
      </w:r>
      <w:r w:rsidRPr="003C7AE0">
        <w:rPr>
          <w:rFonts w:asciiTheme="majorHAnsi" w:hAnsiTheme="majorHAnsi" w:cstheme="majorHAnsi"/>
          <w:bCs/>
        </w:rPr>
        <w:t>niepełnosprawn</w:t>
      </w:r>
      <w:r w:rsidR="006C4F4E">
        <w:rPr>
          <w:rFonts w:asciiTheme="majorHAnsi" w:hAnsiTheme="majorHAnsi" w:cstheme="majorHAnsi"/>
          <w:bCs/>
        </w:rPr>
        <w:t>ościami</w:t>
      </w:r>
      <w:r w:rsidRPr="003C7AE0">
        <w:rPr>
          <w:rFonts w:asciiTheme="majorHAnsi" w:hAnsiTheme="majorHAnsi" w:cstheme="majorHAnsi"/>
          <w:bCs/>
        </w:rPr>
        <w:t xml:space="preserve"> mogą przedstawić tylko jedną pracę. </w:t>
      </w:r>
    </w:p>
    <w:p w14:paraId="4CA490A6" w14:textId="37A0C2A5" w:rsidR="003C7AE0" w:rsidRPr="003C7AE0" w:rsidRDefault="003C7AE0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Udział w konkursie jest dobrowolny.</w:t>
      </w:r>
      <w:r w:rsidR="00787C06">
        <w:rPr>
          <w:rFonts w:asciiTheme="majorHAnsi" w:hAnsiTheme="majorHAnsi" w:cstheme="majorHAnsi"/>
          <w:bCs/>
        </w:rPr>
        <w:t xml:space="preserve"> Organizator nie pobiera opłat za zgłoszenie i udział w konkursie.</w:t>
      </w:r>
    </w:p>
    <w:p w14:paraId="3410FDB0" w14:textId="72A8347E" w:rsidR="003C7AE0" w:rsidRPr="00560136" w:rsidRDefault="003C7AE0" w:rsidP="00560136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t>§ 5</w:t>
      </w:r>
      <w:r w:rsidR="00560136" w:rsidRPr="00560136">
        <w:rPr>
          <w:sz w:val="26"/>
          <w:szCs w:val="26"/>
        </w:rPr>
        <w:br/>
      </w:r>
      <w:r w:rsidRPr="00560136">
        <w:rPr>
          <w:sz w:val="26"/>
          <w:szCs w:val="26"/>
        </w:rPr>
        <w:t>KOMISJA KONKURSOWA</w:t>
      </w:r>
    </w:p>
    <w:p w14:paraId="0AE10AF4" w14:textId="593BA115" w:rsidR="003C7AE0" w:rsidRPr="00CA304C" w:rsidRDefault="00CA304C" w:rsidP="002A0335">
      <w:pPr>
        <w:pStyle w:val="Akapitzlist"/>
        <w:numPr>
          <w:ilvl w:val="0"/>
          <w:numId w:val="32"/>
        </w:numPr>
        <w:spacing w:after="0"/>
        <w:ind w:left="425" w:hanging="35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Laureatów konkursu wybiera co najmniej 5-osobowa komisja konkursowa, w skład której wchodzą przedstawiciele organizatora oraz Samorządu Województwa Mazowieckiego, w tym Urzędu Marszałkowskiego Województwa Mazowieckiego w </w:t>
      </w:r>
      <w:r w:rsidR="006C4F4E">
        <w:rPr>
          <w:rFonts w:asciiTheme="majorHAnsi" w:hAnsiTheme="majorHAnsi" w:cstheme="majorHAnsi"/>
          <w:bCs/>
        </w:rPr>
        <w:t>W</w:t>
      </w:r>
      <w:r>
        <w:rPr>
          <w:rFonts w:asciiTheme="majorHAnsi" w:hAnsiTheme="majorHAnsi" w:cstheme="majorHAnsi"/>
          <w:bCs/>
        </w:rPr>
        <w:t xml:space="preserve">arszawie. W skład komisji konkursowej mogą wejść również przedstawiciele organizacji pozarządowych, biznesu, osoby będące artystami, </w:t>
      </w:r>
      <w:r w:rsidR="00156136">
        <w:rPr>
          <w:rFonts w:asciiTheme="majorHAnsi" w:hAnsiTheme="majorHAnsi" w:cstheme="majorHAnsi"/>
          <w:bCs/>
        </w:rPr>
        <w:t>kuratorami</w:t>
      </w:r>
      <w:r>
        <w:rPr>
          <w:rFonts w:asciiTheme="majorHAnsi" w:hAnsiTheme="majorHAnsi" w:cstheme="majorHAnsi"/>
          <w:bCs/>
        </w:rPr>
        <w:t>, krytykami sztuki</w:t>
      </w:r>
      <w:r w:rsidR="00156136">
        <w:rPr>
          <w:rFonts w:asciiTheme="majorHAnsi" w:hAnsiTheme="majorHAnsi" w:cstheme="majorHAnsi"/>
          <w:bCs/>
        </w:rPr>
        <w:t>, środowisk związanych z osobami z</w:t>
      </w:r>
      <w:r w:rsidR="006C4F4E">
        <w:rPr>
          <w:rFonts w:asciiTheme="majorHAnsi" w:hAnsiTheme="majorHAnsi" w:cstheme="majorHAnsi"/>
          <w:bCs/>
        </w:rPr>
        <w:t> </w:t>
      </w:r>
      <w:r w:rsidR="00156136">
        <w:rPr>
          <w:rFonts w:asciiTheme="majorHAnsi" w:hAnsiTheme="majorHAnsi" w:cstheme="majorHAnsi"/>
          <w:bCs/>
        </w:rPr>
        <w:t>niepełnosprawnościami.</w:t>
      </w:r>
    </w:p>
    <w:p w14:paraId="71473CE3" w14:textId="39DFC956" w:rsidR="003C7AE0" w:rsidRPr="003C7AE0" w:rsidRDefault="003C7AE0" w:rsidP="002A0335">
      <w:pPr>
        <w:pStyle w:val="Akapitzlist"/>
        <w:numPr>
          <w:ilvl w:val="0"/>
          <w:numId w:val="32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Przewodniczącym </w:t>
      </w:r>
      <w:r w:rsidR="00787C06">
        <w:rPr>
          <w:rFonts w:asciiTheme="majorHAnsi" w:hAnsiTheme="majorHAnsi" w:cstheme="majorHAnsi"/>
          <w:bCs/>
        </w:rPr>
        <w:t>k</w:t>
      </w:r>
      <w:r w:rsidRPr="003C7AE0">
        <w:rPr>
          <w:rFonts w:asciiTheme="majorHAnsi" w:hAnsiTheme="majorHAnsi" w:cstheme="majorHAnsi"/>
          <w:bCs/>
        </w:rPr>
        <w:t xml:space="preserve">omisji </w:t>
      </w:r>
      <w:r w:rsidR="00787C06">
        <w:rPr>
          <w:rFonts w:asciiTheme="majorHAnsi" w:hAnsiTheme="majorHAnsi" w:cstheme="majorHAnsi"/>
          <w:bCs/>
        </w:rPr>
        <w:t>k</w:t>
      </w:r>
      <w:r w:rsidRPr="003C7AE0">
        <w:rPr>
          <w:rFonts w:asciiTheme="majorHAnsi" w:hAnsiTheme="majorHAnsi" w:cstheme="majorHAnsi"/>
          <w:bCs/>
        </w:rPr>
        <w:t xml:space="preserve">onkursowej jest </w:t>
      </w:r>
      <w:r w:rsidR="00156136">
        <w:rPr>
          <w:rFonts w:asciiTheme="majorHAnsi" w:hAnsiTheme="majorHAnsi" w:cstheme="majorHAnsi"/>
          <w:bCs/>
        </w:rPr>
        <w:t>Członek Zarządu Województwa Mazowieckiego nadzorujący działalność Centrum</w:t>
      </w:r>
      <w:r w:rsidRPr="003C7AE0">
        <w:rPr>
          <w:rFonts w:asciiTheme="majorHAnsi" w:hAnsiTheme="majorHAnsi" w:cstheme="majorHAnsi"/>
          <w:bCs/>
        </w:rPr>
        <w:t>.</w:t>
      </w:r>
    </w:p>
    <w:p w14:paraId="54F7C115" w14:textId="22CCA84F" w:rsidR="003C7AE0" w:rsidRPr="003C7AE0" w:rsidRDefault="00156136" w:rsidP="002A0335">
      <w:pPr>
        <w:pStyle w:val="Akapitzlist"/>
        <w:numPr>
          <w:ilvl w:val="0"/>
          <w:numId w:val="32"/>
        </w:numPr>
        <w:spacing w:after="0"/>
        <w:ind w:left="425" w:hanging="35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Ostateczny skład komisji konkursowej zatwierdzi przewodniczący komisji konkursowej w porozumieniu z dyrektorem Centrum. </w:t>
      </w:r>
    </w:p>
    <w:p w14:paraId="6ED778BF" w14:textId="4D37D0D4" w:rsidR="003C7AE0" w:rsidRPr="003C7AE0" w:rsidRDefault="003C7AE0" w:rsidP="002A0335">
      <w:pPr>
        <w:pStyle w:val="Akapitzlist"/>
        <w:numPr>
          <w:ilvl w:val="0"/>
          <w:numId w:val="32"/>
        </w:numPr>
        <w:spacing w:after="0"/>
        <w:ind w:left="425" w:hanging="357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Decyzje </w:t>
      </w:r>
      <w:r w:rsidR="00600859">
        <w:rPr>
          <w:rFonts w:asciiTheme="majorHAnsi" w:hAnsiTheme="majorHAnsi" w:cstheme="majorHAnsi"/>
          <w:bCs/>
        </w:rPr>
        <w:t>k</w:t>
      </w:r>
      <w:r w:rsidRPr="003C7AE0">
        <w:rPr>
          <w:rFonts w:asciiTheme="majorHAnsi" w:hAnsiTheme="majorHAnsi" w:cstheme="majorHAnsi"/>
          <w:bCs/>
        </w:rPr>
        <w:t xml:space="preserve">omisji </w:t>
      </w:r>
      <w:r w:rsidR="00600859">
        <w:rPr>
          <w:rFonts w:asciiTheme="majorHAnsi" w:hAnsiTheme="majorHAnsi" w:cstheme="majorHAnsi"/>
          <w:bCs/>
        </w:rPr>
        <w:t>k</w:t>
      </w:r>
      <w:r w:rsidRPr="003C7AE0">
        <w:rPr>
          <w:rFonts w:asciiTheme="majorHAnsi" w:hAnsiTheme="majorHAnsi" w:cstheme="majorHAnsi"/>
          <w:bCs/>
        </w:rPr>
        <w:t xml:space="preserve">onkursowej zapadają zwykłą większością głosów. W przypadku równej ilości głosów decyduje głos </w:t>
      </w:r>
      <w:r w:rsidR="00156136">
        <w:rPr>
          <w:rFonts w:asciiTheme="majorHAnsi" w:hAnsiTheme="majorHAnsi" w:cstheme="majorHAnsi"/>
          <w:bCs/>
        </w:rPr>
        <w:t>p</w:t>
      </w:r>
      <w:r w:rsidRPr="003C7AE0">
        <w:rPr>
          <w:rFonts w:asciiTheme="majorHAnsi" w:hAnsiTheme="majorHAnsi" w:cstheme="majorHAnsi"/>
          <w:bCs/>
        </w:rPr>
        <w:t xml:space="preserve">rzewodniczącego. </w:t>
      </w:r>
    </w:p>
    <w:p w14:paraId="1777207C" w14:textId="5F9F7832" w:rsidR="00156136" w:rsidRDefault="003C7AE0" w:rsidP="002A0335">
      <w:pPr>
        <w:pStyle w:val="Akapitzlist"/>
        <w:numPr>
          <w:ilvl w:val="0"/>
          <w:numId w:val="32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Komisja </w:t>
      </w:r>
      <w:r w:rsidR="00156136">
        <w:rPr>
          <w:rFonts w:asciiTheme="majorHAnsi" w:hAnsiTheme="majorHAnsi" w:cstheme="majorHAnsi"/>
          <w:bCs/>
        </w:rPr>
        <w:t>k</w:t>
      </w:r>
      <w:r w:rsidRPr="003C7AE0">
        <w:rPr>
          <w:rFonts w:asciiTheme="majorHAnsi" w:hAnsiTheme="majorHAnsi" w:cstheme="majorHAnsi"/>
          <w:bCs/>
        </w:rPr>
        <w:t>onkursowa dokonuje oceny prac</w:t>
      </w:r>
      <w:r w:rsidR="006C4F4E">
        <w:rPr>
          <w:rFonts w:asciiTheme="majorHAnsi" w:hAnsiTheme="majorHAnsi" w:cstheme="majorHAnsi"/>
          <w:bCs/>
        </w:rPr>
        <w:t>,</w:t>
      </w:r>
      <w:r w:rsidRPr="003C7AE0">
        <w:rPr>
          <w:rFonts w:asciiTheme="majorHAnsi" w:hAnsiTheme="majorHAnsi" w:cstheme="majorHAnsi"/>
          <w:bCs/>
        </w:rPr>
        <w:t xml:space="preserve"> biorąc pod uwagę</w:t>
      </w:r>
      <w:r w:rsidR="00156136">
        <w:rPr>
          <w:rFonts w:asciiTheme="majorHAnsi" w:hAnsiTheme="majorHAnsi" w:cstheme="majorHAnsi"/>
          <w:bCs/>
        </w:rPr>
        <w:t>:</w:t>
      </w:r>
    </w:p>
    <w:p w14:paraId="5B4026A7" w14:textId="7FA6BD8E" w:rsidR="003C7AE0" w:rsidRPr="00600859" w:rsidRDefault="003C7AE0" w:rsidP="00600859">
      <w:pPr>
        <w:pStyle w:val="Akapitzlist"/>
        <w:numPr>
          <w:ilvl w:val="0"/>
          <w:numId w:val="43"/>
        </w:numPr>
        <w:spacing w:after="0"/>
        <w:rPr>
          <w:rFonts w:asciiTheme="majorHAnsi" w:hAnsiTheme="majorHAnsi" w:cstheme="majorHAnsi"/>
          <w:bCs/>
        </w:rPr>
      </w:pPr>
      <w:r w:rsidRPr="00600859">
        <w:rPr>
          <w:rFonts w:asciiTheme="majorHAnsi" w:hAnsiTheme="majorHAnsi" w:cstheme="majorHAnsi"/>
          <w:bCs/>
        </w:rPr>
        <w:t>kreatywność i oryginalność</w:t>
      </w:r>
      <w:r w:rsidR="00600859">
        <w:rPr>
          <w:rFonts w:asciiTheme="majorHAnsi" w:hAnsiTheme="majorHAnsi" w:cstheme="majorHAnsi"/>
          <w:bCs/>
        </w:rPr>
        <w:t>;</w:t>
      </w:r>
    </w:p>
    <w:p w14:paraId="4717CAD4" w14:textId="603B0E21" w:rsidR="003C7AE0" w:rsidRPr="003C7AE0" w:rsidRDefault="003C7AE0" w:rsidP="00600859">
      <w:pPr>
        <w:pStyle w:val="Akapitzlist"/>
        <w:numPr>
          <w:ilvl w:val="0"/>
          <w:numId w:val="43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wyrazistość przekazu</w:t>
      </w:r>
      <w:r w:rsidR="00600859">
        <w:rPr>
          <w:rFonts w:asciiTheme="majorHAnsi" w:hAnsiTheme="majorHAnsi" w:cstheme="majorHAnsi"/>
          <w:bCs/>
        </w:rPr>
        <w:t>;</w:t>
      </w:r>
    </w:p>
    <w:p w14:paraId="76CD1203" w14:textId="326A464C" w:rsidR="003C7AE0" w:rsidRPr="003C7AE0" w:rsidRDefault="003C7AE0" w:rsidP="00600859">
      <w:pPr>
        <w:pStyle w:val="Akapitzlist"/>
        <w:numPr>
          <w:ilvl w:val="0"/>
          <w:numId w:val="43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lastRenderedPageBreak/>
        <w:t>pomysłowość – kreatywność</w:t>
      </w:r>
      <w:r w:rsidR="00600859">
        <w:rPr>
          <w:rFonts w:asciiTheme="majorHAnsi" w:hAnsiTheme="majorHAnsi" w:cstheme="majorHAnsi"/>
          <w:bCs/>
        </w:rPr>
        <w:t>;</w:t>
      </w:r>
    </w:p>
    <w:p w14:paraId="3438E59E" w14:textId="4CFA3BE9" w:rsidR="003C7AE0" w:rsidRPr="003C7AE0" w:rsidRDefault="003C7AE0" w:rsidP="00600859">
      <w:pPr>
        <w:pStyle w:val="Akapitzlist"/>
        <w:numPr>
          <w:ilvl w:val="0"/>
          <w:numId w:val="43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plastyczne ujęcie tematu</w:t>
      </w:r>
      <w:r w:rsidR="00600859">
        <w:rPr>
          <w:rFonts w:asciiTheme="majorHAnsi" w:hAnsiTheme="majorHAnsi" w:cstheme="majorHAnsi"/>
          <w:bCs/>
        </w:rPr>
        <w:t>;</w:t>
      </w:r>
    </w:p>
    <w:p w14:paraId="05CDA0DD" w14:textId="47F7726E" w:rsidR="003C7AE0" w:rsidRPr="003C7AE0" w:rsidRDefault="003C7AE0" w:rsidP="00600859">
      <w:pPr>
        <w:pStyle w:val="Akapitzlist"/>
        <w:numPr>
          <w:ilvl w:val="0"/>
          <w:numId w:val="43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jakość wykonania – forma estetyczna pracy</w:t>
      </w:r>
      <w:r w:rsidR="00600859">
        <w:rPr>
          <w:rFonts w:asciiTheme="majorHAnsi" w:hAnsiTheme="majorHAnsi" w:cstheme="majorHAnsi"/>
          <w:bCs/>
        </w:rPr>
        <w:t>;</w:t>
      </w:r>
    </w:p>
    <w:p w14:paraId="3CA0F62F" w14:textId="77777777" w:rsidR="003C7AE0" w:rsidRPr="003C7AE0" w:rsidRDefault="003C7AE0" w:rsidP="00600859">
      <w:pPr>
        <w:pStyle w:val="Akapitzlist"/>
        <w:numPr>
          <w:ilvl w:val="0"/>
          <w:numId w:val="43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oryginalność pracy.</w:t>
      </w:r>
    </w:p>
    <w:p w14:paraId="5C66BD87" w14:textId="4EC1BA11" w:rsidR="003C7AE0" w:rsidRPr="00560136" w:rsidRDefault="003C7AE0" w:rsidP="00560136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t>§ 6</w:t>
      </w:r>
      <w:r w:rsidR="00560136">
        <w:rPr>
          <w:sz w:val="26"/>
          <w:szCs w:val="26"/>
        </w:rPr>
        <w:br/>
      </w:r>
      <w:r w:rsidRPr="00560136">
        <w:rPr>
          <w:sz w:val="26"/>
          <w:szCs w:val="26"/>
        </w:rPr>
        <w:t>OCENA PRAC</w:t>
      </w:r>
    </w:p>
    <w:p w14:paraId="6C81C85F" w14:textId="1888E5B9" w:rsidR="003C7AE0" w:rsidRDefault="00F5181D" w:rsidP="002A0335">
      <w:pPr>
        <w:pStyle w:val="Akapitzlist"/>
        <w:numPr>
          <w:ilvl w:val="0"/>
          <w:numId w:val="34"/>
        </w:numPr>
        <w:spacing w:after="0"/>
        <w:ind w:left="425" w:hanging="35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Ocena wniosków i prac złożonych w ramach konkursu odbywa się na dwóch etapach: oceny formalnej i merytorycznej</w:t>
      </w:r>
      <w:r w:rsidR="003C7AE0" w:rsidRPr="003C7AE0">
        <w:rPr>
          <w:rFonts w:asciiTheme="majorHAnsi" w:hAnsiTheme="majorHAnsi" w:cstheme="majorHAnsi"/>
          <w:bCs/>
        </w:rPr>
        <w:t>.</w:t>
      </w:r>
    </w:p>
    <w:p w14:paraId="56E1A1E1" w14:textId="65DFC5B5" w:rsidR="00F5181D" w:rsidRDefault="00F5181D" w:rsidP="002A0335">
      <w:pPr>
        <w:pStyle w:val="Akapitzlist"/>
        <w:numPr>
          <w:ilvl w:val="0"/>
          <w:numId w:val="34"/>
        </w:numPr>
        <w:spacing w:after="0"/>
        <w:ind w:left="425" w:hanging="35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Oceny formalnej złożonych wniosków dokonują wyznaczeni przez dyrektora Centrum pracownicy Wydziału Komunikacji i Promocji – Biura Promocji.</w:t>
      </w:r>
    </w:p>
    <w:p w14:paraId="54B0966E" w14:textId="59C6AE0D" w:rsidR="00F5181D" w:rsidRPr="003C7AE0" w:rsidRDefault="00F5181D" w:rsidP="002A0335">
      <w:pPr>
        <w:pStyle w:val="Akapitzlist"/>
        <w:numPr>
          <w:ilvl w:val="0"/>
          <w:numId w:val="34"/>
        </w:numPr>
        <w:spacing w:after="0"/>
        <w:ind w:left="425" w:hanging="35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Oceny merytorycznej dokonuje komisja konkursowa</w:t>
      </w:r>
      <w:r w:rsidR="00A50754">
        <w:rPr>
          <w:rFonts w:asciiTheme="majorHAnsi" w:hAnsiTheme="majorHAnsi" w:cstheme="majorHAnsi"/>
          <w:bCs/>
        </w:rPr>
        <w:t>,</w:t>
      </w:r>
      <w:r>
        <w:rPr>
          <w:rFonts w:asciiTheme="majorHAnsi" w:hAnsiTheme="majorHAnsi" w:cstheme="majorHAnsi"/>
          <w:bCs/>
        </w:rPr>
        <w:t xml:space="preserve"> biorąc pod uwagę kryteria, o których mowa w </w:t>
      </w:r>
      <w:r>
        <w:rPr>
          <w:rFonts w:ascii="Arial" w:hAnsi="Arial" w:cs="Arial"/>
          <w:bCs/>
        </w:rPr>
        <w:t>§</w:t>
      </w:r>
      <w:r>
        <w:rPr>
          <w:rFonts w:asciiTheme="majorHAnsi" w:hAnsiTheme="majorHAnsi" w:cstheme="majorHAnsi"/>
          <w:bCs/>
        </w:rPr>
        <w:t xml:space="preserve"> 5</w:t>
      </w:r>
      <w:r w:rsidR="00814DBE">
        <w:rPr>
          <w:rFonts w:asciiTheme="majorHAnsi" w:hAnsiTheme="majorHAnsi" w:cstheme="majorHAnsi"/>
          <w:bCs/>
        </w:rPr>
        <w:t xml:space="preserve"> ust. 5.</w:t>
      </w:r>
    </w:p>
    <w:p w14:paraId="3502662A" w14:textId="361217BE" w:rsidR="003C7AE0" w:rsidRPr="00814DBE" w:rsidRDefault="003C7AE0" w:rsidP="002A0335">
      <w:pPr>
        <w:pStyle w:val="Akapitzlist"/>
        <w:numPr>
          <w:ilvl w:val="0"/>
          <w:numId w:val="34"/>
        </w:numPr>
        <w:spacing w:after="0"/>
        <w:ind w:left="425" w:hanging="357"/>
        <w:rPr>
          <w:rFonts w:asciiTheme="majorHAnsi" w:hAnsiTheme="majorHAnsi" w:cstheme="majorHAnsi"/>
          <w:bCs/>
        </w:rPr>
      </w:pPr>
      <w:r w:rsidRPr="00814DBE">
        <w:rPr>
          <w:rFonts w:asciiTheme="majorHAnsi" w:hAnsiTheme="majorHAnsi" w:cstheme="majorHAnsi"/>
          <w:bCs/>
        </w:rPr>
        <w:t xml:space="preserve">Komisja </w:t>
      </w:r>
      <w:r w:rsidR="00814DBE" w:rsidRPr="00814DBE">
        <w:rPr>
          <w:rFonts w:asciiTheme="majorHAnsi" w:hAnsiTheme="majorHAnsi" w:cstheme="majorHAnsi"/>
          <w:bCs/>
        </w:rPr>
        <w:t>k</w:t>
      </w:r>
      <w:r w:rsidRPr="00814DBE">
        <w:rPr>
          <w:rFonts w:asciiTheme="majorHAnsi" w:hAnsiTheme="majorHAnsi" w:cstheme="majorHAnsi"/>
          <w:bCs/>
        </w:rPr>
        <w:t>onkursowa ma prawo wskazać prace do ekspozycji spośród nienagrodzonych i niewyróżnionych.</w:t>
      </w:r>
    </w:p>
    <w:p w14:paraId="48BF686E" w14:textId="243E9291" w:rsidR="003C7AE0" w:rsidRPr="00560136" w:rsidRDefault="003C7AE0" w:rsidP="00560136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t xml:space="preserve">§ </w:t>
      </w:r>
      <w:r w:rsidR="001A0A0B" w:rsidRPr="00560136">
        <w:rPr>
          <w:sz w:val="26"/>
          <w:szCs w:val="26"/>
        </w:rPr>
        <w:t>7</w:t>
      </w:r>
      <w:r w:rsidR="00560136">
        <w:rPr>
          <w:sz w:val="26"/>
          <w:szCs w:val="26"/>
        </w:rPr>
        <w:br/>
      </w:r>
      <w:r w:rsidRPr="00560136">
        <w:rPr>
          <w:sz w:val="26"/>
          <w:szCs w:val="26"/>
        </w:rPr>
        <w:t>NAGRODY</w:t>
      </w:r>
    </w:p>
    <w:p w14:paraId="72162AFC" w14:textId="005FC3F5" w:rsidR="003C7AE0" w:rsidRPr="003C7AE0" w:rsidRDefault="003C7AE0" w:rsidP="00156136">
      <w:pPr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Nagrodą w konkursie jest statuetka </w:t>
      </w:r>
      <w:r w:rsidR="001A0A0B">
        <w:rPr>
          <w:rFonts w:asciiTheme="majorHAnsi" w:hAnsiTheme="majorHAnsi" w:cstheme="majorHAnsi"/>
          <w:bCs/>
        </w:rPr>
        <w:t>i</w:t>
      </w:r>
      <w:r w:rsidRPr="003C7AE0">
        <w:rPr>
          <w:rFonts w:asciiTheme="majorHAnsi" w:hAnsiTheme="majorHAnsi" w:cstheme="majorHAnsi"/>
          <w:bCs/>
        </w:rPr>
        <w:t xml:space="preserve"> dyplom pamiątkowy</w:t>
      </w:r>
      <w:r w:rsidR="001A0A0B">
        <w:rPr>
          <w:rFonts w:asciiTheme="majorHAnsi" w:hAnsiTheme="majorHAnsi" w:cstheme="majorHAnsi"/>
          <w:bCs/>
        </w:rPr>
        <w:t xml:space="preserve"> oraz nagrody rzeczowe</w:t>
      </w:r>
      <w:r w:rsidRPr="003C7AE0">
        <w:rPr>
          <w:rFonts w:asciiTheme="majorHAnsi" w:hAnsiTheme="majorHAnsi" w:cstheme="majorHAnsi"/>
          <w:bCs/>
        </w:rPr>
        <w:t>.</w:t>
      </w:r>
    </w:p>
    <w:p w14:paraId="4A8E18BD" w14:textId="29FB2903" w:rsidR="003C7AE0" w:rsidRPr="00560136" w:rsidRDefault="003C7AE0" w:rsidP="00560136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t xml:space="preserve">§ </w:t>
      </w:r>
      <w:r w:rsidR="001A0A0B" w:rsidRPr="00560136">
        <w:rPr>
          <w:sz w:val="26"/>
          <w:szCs w:val="26"/>
        </w:rPr>
        <w:t>8</w:t>
      </w:r>
      <w:r w:rsidR="00560136" w:rsidRPr="00560136">
        <w:rPr>
          <w:sz w:val="26"/>
          <w:szCs w:val="26"/>
        </w:rPr>
        <w:br/>
      </w:r>
      <w:r w:rsidRPr="00560136">
        <w:rPr>
          <w:sz w:val="26"/>
          <w:szCs w:val="26"/>
        </w:rPr>
        <w:t>ROZSTRZYGNIĘCIE KONKURSU</w:t>
      </w:r>
    </w:p>
    <w:p w14:paraId="4857DC08" w14:textId="682EB724" w:rsidR="003C7AE0" w:rsidRPr="003C7AE0" w:rsidRDefault="003C7AE0" w:rsidP="002A0335">
      <w:pPr>
        <w:pStyle w:val="Akapitzlist"/>
        <w:numPr>
          <w:ilvl w:val="0"/>
          <w:numId w:val="35"/>
        </w:numPr>
        <w:spacing w:after="0"/>
        <w:ind w:left="425" w:hanging="357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Nagrody, o których mowa w § </w:t>
      </w:r>
      <w:r w:rsidR="001A0A0B">
        <w:rPr>
          <w:rFonts w:asciiTheme="majorHAnsi" w:hAnsiTheme="majorHAnsi" w:cstheme="majorHAnsi"/>
          <w:bCs/>
        </w:rPr>
        <w:t>7</w:t>
      </w:r>
      <w:r w:rsidRPr="003C7AE0">
        <w:rPr>
          <w:rFonts w:asciiTheme="majorHAnsi" w:hAnsiTheme="majorHAnsi" w:cstheme="majorHAnsi"/>
          <w:bCs/>
        </w:rPr>
        <w:t xml:space="preserve">, wręczone zostaną podczas uroczystej gali inaugurującej wystawę </w:t>
      </w:r>
      <w:r w:rsidR="001A0A0B">
        <w:rPr>
          <w:rFonts w:asciiTheme="majorHAnsi" w:hAnsiTheme="majorHAnsi" w:cstheme="majorHAnsi"/>
          <w:bCs/>
        </w:rPr>
        <w:t>k</w:t>
      </w:r>
      <w:r w:rsidRPr="003C7AE0">
        <w:rPr>
          <w:rFonts w:asciiTheme="majorHAnsi" w:hAnsiTheme="majorHAnsi" w:cstheme="majorHAnsi"/>
          <w:bCs/>
        </w:rPr>
        <w:t>onkursu.</w:t>
      </w:r>
    </w:p>
    <w:p w14:paraId="6DA102C8" w14:textId="77777777" w:rsidR="003C7AE0" w:rsidRPr="003C7AE0" w:rsidRDefault="003C7AE0" w:rsidP="002A0335">
      <w:pPr>
        <w:pStyle w:val="Akapitzlist"/>
        <w:numPr>
          <w:ilvl w:val="0"/>
          <w:numId w:val="35"/>
        </w:numPr>
        <w:spacing w:after="0"/>
        <w:ind w:left="425" w:hanging="357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O dokładnym terminie i miejscu gali kandydaci zostaną poinformowani w trybie odrębnym, z co najmniej 7-dniowym wyprzedzeniem.</w:t>
      </w:r>
    </w:p>
    <w:p w14:paraId="0867875F" w14:textId="4CD3B3EE" w:rsidR="003C7AE0" w:rsidRDefault="003C7AE0" w:rsidP="002A0335">
      <w:pPr>
        <w:pStyle w:val="Akapitzlist"/>
        <w:numPr>
          <w:ilvl w:val="0"/>
          <w:numId w:val="35"/>
        </w:numPr>
        <w:spacing w:after="0"/>
        <w:ind w:left="425" w:hanging="357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W przypadku gdy </w:t>
      </w:r>
      <w:r w:rsidR="00600859">
        <w:rPr>
          <w:rFonts w:asciiTheme="majorHAnsi" w:hAnsiTheme="majorHAnsi" w:cstheme="majorHAnsi"/>
          <w:bCs/>
        </w:rPr>
        <w:t>l</w:t>
      </w:r>
      <w:r w:rsidRPr="003C7AE0">
        <w:rPr>
          <w:rFonts w:asciiTheme="majorHAnsi" w:hAnsiTheme="majorHAnsi" w:cstheme="majorHAnsi"/>
          <w:bCs/>
        </w:rPr>
        <w:t>aureat nie będzie mógł odebrać nagrody podczas w</w:t>
      </w:r>
      <w:r w:rsidR="001A0A0B">
        <w:rPr>
          <w:rFonts w:asciiTheme="majorHAnsi" w:hAnsiTheme="majorHAnsi" w:cstheme="majorHAnsi"/>
          <w:bCs/>
        </w:rPr>
        <w:t>yżej wymienionej</w:t>
      </w:r>
      <w:r w:rsidRPr="003C7AE0">
        <w:rPr>
          <w:rFonts w:asciiTheme="majorHAnsi" w:hAnsiTheme="majorHAnsi" w:cstheme="majorHAnsi"/>
          <w:bCs/>
        </w:rPr>
        <w:t xml:space="preserve"> gali, nagroda będzie do odebrania w siedzibie </w:t>
      </w:r>
      <w:r w:rsidR="001A0A0B">
        <w:rPr>
          <w:rFonts w:asciiTheme="majorHAnsi" w:hAnsiTheme="majorHAnsi" w:cstheme="majorHAnsi"/>
          <w:bCs/>
        </w:rPr>
        <w:t>Centrum</w:t>
      </w:r>
      <w:r w:rsidRPr="003C7AE0">
        <w:rPr>
          <w:rFonts w:asciiTheme="majorHAnsi" w:hAnsiTheme="majorHAnsi" w:cstheme="majorHAnsi"/>
          <w:bCs/>
        </w:rPr>
        <w:t xml:space="preserve"> nie później niż do dnia 31 grudnia 20</w:t>
      </w:r>
      <w:r w:rsidR="001A0A0B">
        <w:rPr>
          <w:rFonts w:asciiTheme="majorHAnsi" w:hAnsiTheme="majorHAnsi" w:cstheme="majorHAnsi"/>
          <w:bCs/>
        </w:rPr>
        <w:t>22</w:t>
      </w:r>
      <w:r w:rsidRPr="003C7AE0">
        <w:rPr>
          <w:rFonts w:asciiTheme="majorHAnsi" w:hAnsiTheme="majorHAnsi" w:cstheme="majorHAnsi"/>
          <w:bCs/>
        </w:rPr>
        <w:t xml:space="preserve"> r.</w:t>
      </w:r>
    </w:p>
    <w:p w14:paraId="32A1E371" w14:textId="2D3233BC" w:rsidR="00600859" w:rsidRPr="00560136" w:rsidRDefault="00600859" w:rsidP="00600859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t>§ 9</w:t>
      </w:r>
      <w:r w:rsidRPr="00560136">
        <w:rPr>
          <w:sz w:val="26"/>
          <w:szCs w:val="26"/>
        </w:rPr>
        <w:br/>
      </w:r>
      <w:r>
        <w:rPr>
          <w:sz w:val="26"/>
          <w:szCs w:val="26"/>
        </w:rPr>
        <w:t>AUTORSKIE PRAWA MAJĄTKOWE</w:t>
      </w:r>
    </w:p>
    <w:p w14:paraId="70AA99D5" w14:textId="5C73DBBC" w:rsidR="00600859" w:rsidRDefault="00600859" w:rsidP="00600859">
      <w:pPr>
        <w:pStyle w:val="Akapitzlist"/>
        <w:numPr>
          <w:ilvl w:val="0"/>
          <w:numId w:val="44"/>
        </w:numPr>
        <w:spacing w:after="0"/>
        <w:ind w:left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Przystąpienie do konkursu jest jednoznaczne z oświadczeniem, że uczestnik jest wyłącznym autorem prac zgłoszonych do konkursu i przysługują mu autorskie prawa osobiste oraz majątkowe, oraz że zgłoszone prace nie naruszają jakichkolwiek praw ani dóbr osobistych osób trzecich ani obowiązujących </w:t>
      </w:r>
      <w:r>
        <w:rPr>
          <w:rFonts w:asciiTheme="majorHAnsi" w:hAnsiTheme="majorHAnsi" w:cstheme="majorHAnsi"/>
          <w:bCs/>
        </w:rPr>
        <w:lastRenderedPageBreak/>
        <w:t>przepisów prawa, a także że uczestnik i podmiot zgłaszający zobowiązuj</w:t>
      </w:r>
      <w:r w:rsidR="006F0CCD">
        <w:rPr>
          <w:rFonts w:asciiTheme="majorHAnsi" w:hAnsiTheme="majorHAnsi" w:cstheme="majorHAnsi"/>
          <w:bCs/>
        </w:rPr>
        <w:t>ą</w:t>
      </w:r>
      <w:r>
        <w:rPr>
          <w:rFonts w:asciiTheme="majorHAnsi" w:hAnsiTheme="majorHAnsi" w:cstheme="majorHAnsi"/>
          <w:bCs/>
        </w:rPr>
        <w:t xml:space="preserve"> się zwolnić organizatora z wszelkiej odpowiedzialności z tytułu naruszenia tych praw i przepisów prawa.</w:t>
      </w:r>
    </w:p>
    <w:p w14:paraId="63E0D8FF" w14:textId="7A65B801" w:rsidR="00600859" w:rsidRDefault="00600859" w:rsidP="00600859">
      <w:pPr>
        <w:pStyle w:val="Akapitzlist"/>
        <w:numPr>
          <w:ilvl w:val="0"/>
          <w:numId w:val="44"/>
        </w:numPr>
        <w:spacing w:after="0"/>
        <w:ind w:left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Z chwilą zgłoszenia do konkursu uczestnik przekazuje organizatorowi autorskie prawa majątkowe do zgłoszonych do konkursu prac, tj. prawo do korzystania i rozporządzania nimi bez ograniczeń terytorialnych na wszystkich polach eksploatacji znanych w chwili zgłoszenia do konkursu, a w szczególności do  czynności określonych w </w:t>
      </w:r>
      <w:r>
        <w:rPr>
          <w:rFonts w:ascii="Arial" w:hAnsi="Arial" w:cs="Arial"/>
          <w:bCs/>
        </w:rPr>
        <w:t>§</w:t>
      </w:r>
      <w:r>
        <w:rPr>
          <w:rFonts w:asciiTheme="majorHAnsi" w:hAnsiTheme="majorHAnsi" w:cstheme="majorHAnsi"/>
          <w:bCs/>
        </w:rPr>
        <w:t xml:space="preserve"> 10 ust.</w:t>
      </w:r>
      <w:r w:rsidR="006F0CCD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3 i 4.</w:t>
      </w:r>
    </w:p>
    <w:p w14:paraId="315173E5" w14:textId="1E8B10EF" w:rsidR="00600859" w:rsidRPr="00600859" w:rsidRDefault="00600859" w:rsidP="00600859">
      <w:pPr>
        <w:pStyle w:val="Akapitzlist"/>
        <w:numPr>
          <w:ilvl w:val="0"/>
          <w:numId w:val="44"/>
        </w:numPr>
        <w:spacing w:after="0"/>
        <w:ind w:left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Organizator staje się właścicielem wszelkich </w:t>
      </w:r>
      <w:r w:rsidR="006F0CCD">
        <w:rPr>
          <w:rFonts w:asciiTheme="majorHAnsi" w:hAnsiTheme="majorHAnsi" w:cstheme="majorHAnsi"/>
          <w:bCs/>
        </w:rPr>
        <w:t xml:space="preserve">nośników </w:t>
      </w:r>
      <w:r>
        <w:rPr>
          <w:rFonts w:asciiTheme="majorHAnsi" w:hAnsiTheme="majorHAnsi" w:cstheme="majorHAnsi"/>
          <w:bCs/>
        </w:rPr>
        <w:t>prac z chwilą</w:t>
      </w:r>
      <w:r w:rsidR="006F0CCD">
        <w:rPr>
          <w:rFonts w:asciiTheme="majorHAnsi" w:hAnsiTheme="majorHAnsi" w:cstheme="majorHAnsi"/>
          <w:bCs/>
        </w:rPr>
        <w:t xml:space="preserve"> ich</w:t>
      </w:r>
      <w:r>
        <w:rPr>
          <w:rFonts w:asciiTheme="majorHAnsi" w:hAnsiTheme="majorHAnsi" w:cstheme="majorHAnsi"/>
          <w:bCs/>
        </w:rPr>
        <w:t xml:space="preserve"> zgłoszenia do konkursu.</w:t>
      </w:r>
    </w:p>
    <w:p w14:paraId="1DA6CD94" w14:textId="28F3D5C7" w:rsidR="00466FB1" w:rsidRPr="00560136" w:rsidRDefault="003C7AE0" w:rsidP="00560136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t xml:space="preserve">§ </w:t>
      </w:r>
      <w:r w:rsidR="00600859">
        <w:rPr>
          <w:sz w:val="26"/>
          <w:szCs w:val="26"/>
        </w:rPr>
        <w:t>10</w:t>
      </w:r>
      <w:r w:rsidR="00560136" w:rsidRPr="00560136">
        <w:rPr>
          <w:sz w:val="26"/>
          <w:szCs w:val="26"/>
        </w:rPr>
        <w:br/>
      </w:r>
      <w:r w:rsidR="00466FB1" w:rsidRPr="00560136">
        <w:rPr>
          <w:sz w:val="26"/>
          <w:szCs w:val="26"/>
        </w:rPr>
        <w:t>POSTANOWIENIA KOŃCOWE</w:t>
      </w:r>
    </w:p>
    <w:p w14:paraId="400115B4" w14:textId="3073CAC3" w:rsidR="00675853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Przystąpienie do konkursu jest jednoznaczne z zaakceptowaniem warunków regulaminu konkursu.</w:t>
      </w:r>
    </w:p>
    <w:p w14:paraId="117BF5A9" w14:textId="223E02E0" w:rsidR="003C7AE0" w:rsidRPr="003C7AE0" w:rsidRDefault="003C7AE0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Nadesłane prace </w:t>
      </w:r>
      <w:r w:rsidR="00466FB1">
        <w:rPr>
          <w:rFonts w:asciiTheme="majorHAnsi" w:hAnsiTheme="majorHAnsi" w:cstheme="majorHAnsi"/>
          <w:bCs/>
        </w:rPr>
        <w:t xml:space="preserve">zostaną przekazane w imieniu Samorządu Województwa Mazowieckiego na licytacje charytatywne do wybranych sztabów Wielkiej Orkiestry Świątecznej Pomocy. </w:t>
      </w:r>
    </w:p>
    <w:p w14:paraId="5B8C1103" w14:textId="067E378A" w:rsidR="003C7AE0" w:rsidRPr="003C7AE0" w:rsidRDefault="003C7AE0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Organizator</w:t>
      </w:r>
      <w:r w:rsidR="00600859">
        <w:rPr>
          <w:rFonts w:asciiTheme="majorHAnsi" w:hAnsiTheme="majorHAnsi" w:cstheme="majorHAnsi"/>
          <w:bCs/>
        </w:rPr>
        <w:t>owi</w:t>
      </w:r>
      <w:r w:rsidRPr="003C7AE0">
        <w:rPr>
          <w:rFonts w:asciiTheme="majorHAnsi" w:hAnsiTheme="majorHAnsi" w:cstheme="majorHAnsi"/>
          <w:bCs/>
        </w:rPr>
        <w:t xml:space="preserve"> </w:t>
      </w:r>
      <w:r w:rsidR="00600859">
        <w:rPr>
          <w:rFonts w:asciiTheme="majorHAnsi" w:hAnsiTheme="majorHAnsi" w:cstheme="majorHAnsi"/>
          <w:bCs/>
        </w:rPr>
        <w:t>przysługuje</w:t>
      </w:r>
      <w:r w:rsidRPr="003C7AE0">
        <w:rPr>
          <w:rFonts w:asciiTheme="majorHAnsi" w:hAnsiTheme="majorHAnsi" w:cstheme="majorHAnsi"/>
          <w:bCs/>
        </w:rPr>
        <w:t xml:space="preserve"> prawo prezentacji, nieodpłatnej częściowej lub</w:t>
      </w:r>
      <w:r w:rsidR="00466FB1">
        <w:rPr>
          <w:rFonts w:asciiTheme="majorHAnsi" w:hAnsiTheme="majorHAnsi" w:cstheme="majorHAnsi"/>
          <w:bCs/>
        </w:rPr>
        <w:t> </w:t>
      </w:r>
      <w:r w:rsidRPr="003C7AE0">
        <w:rPr>
          <w:rFonts w:asciiTheme="majorHAnsi" w:hAnsiTheme="majorHAnsi" w:cstheme="majorHAnsi"/>
          <w:bCs/>
        </w:rPr>
        <w:t xml:space="preserve">całościowej publikacji prac oraz przekazania prac przez </w:t>
      </w:r>
      <w:r w:rsidR="00600859">
        <w:rPr>
          <w:rFonts w:asciiTheme="majorHAnsi" w:hAnsiTheme="majorHAnsi" w:cstheme="majorHAnsi"/>
          <w:bCs/>
        </w:rPr>
        <w:t>o</w:t>
      </w:r>
      <w:r w:rsidRPr="003C7AE0">
        <w:rPr>
          <w:rFonts w:asciiTheme="majorHAnsi" w:hAnsiTheme="majorHAnsi" w:cstheme="majorHAnsi"/>
          <w:bCs/>
        </w:rPr>
        <w:t>rganizatora osobom trzecim. Prawa te są nieograniczone czasowo, ilościowo i terytorialnie.</w:t>
      </w:r>
    </w:p>
    <w:p w14:paraId="093AD3B2" w14:textId="258F1EBC" w:rsidR="003C7AE0" w:rsidRPr="00466FB1" w:rsidRDefault="003C7AE0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  <w:bCs/>
        </w:rPr>
      </w:pPr>
      <w:r w:rsidRPr="00466FB1">
        <w:rPr>
          <w:rFonts w:asciiTheme="majorHAnsi" w:hAnsiTheme="majorHAnsi" w:cstheme="majorHAnsi"/>
          <w:bCs/>
        </w:rPr>
        <w:t xml:space="preserve">Prace lub ich fragmenty mogą być wykorzystane (w tym powielane) przez </w:t>
      </w:r>
      <w:r w:rsidR="008151B2">
        <w:rPr>
          <w:rFonts w:asciiTheme="majorHAnsi" w:hAnsiTheme="majorHAnsi" w:cstheme="majorHAnsi"/>
          <w:bCs/>
        </w:rPr>
        <w:t>o</w:t>
      </w:r>
      <w:r w:rsidRPr="00466FB1">
        <w:rPr>
          <w:rFonts w:asciiTheme="majorHAnsi" w:hAnsiTheme="majorHAnsi" w:cstheme="majorHAnsi"/>
          <w:bCs/>
        </w:rPr>
        <w:t xml:space="preserve">rganizatora w materiałach wydawanych przez </w:t>
      </w:r>
      <w:r w:rsidR="00466FB1" w:rsidRPr="00466FB1">
        <w:rPr>
          <w:rFonts w:asciiTheme="majorHAnsi" w:hAnsiTheme="majorHAnsi" w:cstheme="majorHAnsi"/>
          <w:bCs/>
        </w:rPr>
        <w:t>Centrum</w:t>
      </w:r>
      <w:r w:rsidRPr="00466FB1">
        <w:rPr>
          <w:rFonts w:asciiTheme="majorHAnsi" w:hAnsiTheme="majorHAnsi" w:cstheme="majorHAnsi"/>
          <w:bCs/>
        </w:rPr>
        <w:t xml:space="preserve"> i organizatorów ewentualnych wystaw,</w:t>
      </w:r>
      <w:r w:rsidR="008151B2">
        <w:rPr>
          <w:rFonts w:asciiTheme="majorHAnsi" w:hAnsiTheme="majorHAnsi" w:cstheme="majorHAnsi"/>
          <w:bCs/>
        </w:rPr>
        <w:t xml:space="preserve"> w</w:t>
      </w:r>
      <w:r w:rsidRPr="00466FB1">
        <w:rPr>
          <w:rFonts w:asciiTheme="majorHAnsi" w:hAnsiTheme="majorHAnsi" w:cstheme="majorHAnsi"/>
          <w:bCs/>
        </w:rPr>
        <w:t xml:space="preserve"> Internecie i telewizji i w ramach innych przedsięwzięć o</w:t>
      </w:r>
      <w:r w:rsidR="00466FB1" w:rsidRPr="00466FB1">
        <w:rPr>
          <w:rFonts w:asciiTheme="majorHAnsi" w:hAnsiTheme="majorHAnsi" w:cstheme="majorHAnsi"/>
          <w:bCs/>
        </w:rPr>
        <w:t> </w:t>
      </w:r>
      <w:r w:rsidRPr="00466FB1">
        <w:rPr>
          <w:rFonts w:asciiTheme="majorHAnsi" w:hAnsiTheme="majorHAnsi" w:cstheme="majorHAnsi"/>
          <w:bCs/>
        </w:rPr>
        <w:t>charakterze promocyjnym, edukacyjnym i artystycznym.</w:t>
      </w:r>
    </w:p>
    <w:p w14:paraId="6D14E50A" w14:textId="76EFD1F0" w:rsidR="003C7AE0" w:rsidRDefault="003C7AE0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Udział w konkursie oraz przesłanie pracy oznacza zgodę na publikację wizerunku laureatów w  publikacjach</w:t>
      </w:r>
      <w:r w:rsidR="00A50754">
        <w:rPr>
          <w:rFonts w:asciiTheme="majorHAnsi" w:hAnsiTheme="majorHAnsi" w:cstheme="majorHAnsi"/>
          <w:bCs/>
        </w:rPr>
        <w:t>,</w:t>
      </w:r>
      <w:r w:rsidRPr="003C7AE0">
        <w:rPr>
          <w:rFonts w:asciiTheme="majorHAnsi" w:hAnsiTheme="majorHAnsi" w:cstheme="majorHAnsi"/>
          <w:bCs/>
        </w:rPr>
        <w:t xml:space="preserve"> o których mowa w niniejszym paragrafie.  </w:t>
      </w:r>
    </w:p>
    <w:p w14:paraId="717BB36D" w14:textId="0F1008C4" w:rsidR="00675853" w:rsidRPr="00675853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  <w:bCs/>
        </w:rPr>
      </w:pPr>
      <w:r w:rsidRPr="00675853">
        <w:rPr>
          <w:rFonts w:asciiTheme="majorHAnsi" w:hAnsiTheme="majorHAnsi" w:cstheme="majorHAnsi"/>
          <w:bCs/>
        </w:rPr>
        <w:t xml:space="preserve">Przystępując do konkursu i akceptując niniejszy regulamin, </w:t>
      </w:r>
      <w:r w:rsidR="008151B2">
        <w:rPr>
          <w:rFonts w:asciiTheme="majorHAnsi" w:hAnsiTheme="majorHAnsi" w:cstheme="majorHAnsi"/>
          <w:bCs/>
        </w:rPr>
        <w:t>u</w:t>
      </w:r>
      <w:r w:rsidRPr="00675853">
        <w:rPr>
          <w:rFonts w:asciiTheme="majorHAnsi" w:hAnsiTheme="majorHAnsi" w:cstheme="majorHAnsi"/>
          <w:bCs/>
        </w:rPr>
        <w:t xml:space="preserve">czestnik wyraża zgodę na przetwarzanie danych osobowych oraz utrwalenie i publikację wizerunku przez </w:t>
      </w:r>
      <w:r w:rsidR="008151B2">
        <w:rPr>
          <w:rFonts w:asciiTheme="majorHAnsi" w:hAnsiTheme="majorHAnsi" w:cstheme="majorHAnsi"/>
          <w:bCs/>
        </w:rPr>
        <w:t>o</w:t>
      </w:r>
      <w:r w:rsidRPr="00675853">
        <w:rPr>
          <w:rFonts w:asciiTheme="majorHAnsi" w:hAnsiTheme="majorHAnsi" w:cstheme="majorHAnsi"/>
          <w:bCs/>
        </w:rPr>
        <w:t xml:space="preserve">rganizatora. Dane będą przetwarzane w celu przeprowadzenia Konkursu </w:t>
      </w:r>
      <w:r w:rsidR="00C62B68">
        <w:rPr>
          <w:rFonts w:asciiTheme="majorHAnsi" w:hAnsiTheme="majorHAnsi" w:cstheme="majorHAnsi"/>
          <w:bCs/>
        </w:rPr>
        <w:t xml:space="preserve">i </w:t>
      </w:r>
      <w:r w:rsidR="00351BAB">
        <w:rPr>
          <w:rFonts w:asciiTheme="majorHAnsi" w:hAnsiTheme="majorHAnsi" w:cstheme="majorHAnsi"/>
          <w:bCs/>
        </w:rPr>
        <w:t>rozstrzygnięcia</w:t>
      </w:r>
      <w:r w:rsidR="00C62B68">
        <w:rPr>
          <w:rFonts w:asciiTheme="majorHAnsi" w:hAnsiTheme="majorHAnsi" w:cstheme="majorHAnsi"/>
          <w:bCs/>
        </w:rPr>
        <w:t xml:space="preserve"> konkursu. </w:t>
      </w:r>
    </w:p>
    <w:p w14:paraId="61B4C79B" w14:textId="5A1DF0EF" w:rsidR="00675853" w:rsidRPr="00672645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Administratorem danych osobowych </w:t>
      </w:r>
      <w:r w:rsidR="004A1799">
        <w:rPr>
          <w:rFonts w:asciiTheme="majorHAnsi" w:hAnsiTheme="majorHAnsi" w:cstheme="majorHAnsi"/>
        </w:rPr>
        <w:t xml:space="preserve">uczestnika </w:t>
      </w:r>
      <w:r w:rsidR="008151B2">
        <w:rPr>
          <w:rFonts w:asciiTheme="majorHAnsi" w:hAnsiTheme="majorHAnsi" w:cstheme="majorHAnsi"/>
        </w:rPr>
        <w:t>k</w:t>
      </w:r>
      <w:r w:rsidR="004A1799">
        <w:rPr>
          <w:rFonts w:asciiTheme="majorHAnsi" w:hAnsiTheme="majorHAnsi" w:cstheme="majorHAnsi"/>
        </w:rPr>
        <w:t xml:space="preserve">onkursu </w:t>
      </w:r>
      <w:r w:rsidR="009359B3">
        <w:rPr>
          <w:rFonts w:asciiTheme="majorHAnsi" w:hAnsiTheme="majorHAnsi" w:cstheme="majorHAnsi"/>
        </w:rPr>
        <w:t>oraz jego opiekuna/rodzica</w:t>
      </w:r>
      <w:r w:rsidR="00973CFF">
        <w:rPr>
          <w:rFonts w:asciiTheme="majorHAnsi" w:hAnsiTheme="majorHAnsi" w:cstheme="majorHAnsi"/>
        </w:rPr>
        <w:t xml:space="preserve">, pozyskiwane </w:t>
      </w:r>
      <w:r w:rsidR="005B796E">
        <w:rPr>
          <w:rFonts w:asciiTheme="majorHAnsi" w:hAnsiTheme="majorHAnsi" w:cstheme="majorHAnsi"/>
        </w:rPr>
        <w:t>za pomocą formularz</w:t>
      </w:r>
      <w:r w:rsidR="009359B3">
        <w:rPr>
          <w:rFonts w:asciiTheme="majorHAnsi" w:hAnsiTheme="majorHAnsi" w:cstheme="majorHAnsi"/>
        </w:rPr>
        <w:t>a</w:t>
      </w:r>
      <w:r w:rsidR="005B796E">
        <w:rPr>
          <w:rFonts w:asciiTheme="majorHAnsi" w:hAnsiTheme="majorHAnsi" w:cstheme="majorHAnsi"/>
        </w:rPr>
        <w:t xml:space="preserve"> zgłoszeniow</w:t>
      </w:r>
      <w:r w:rsidR="009359B3">
        <w:rPr>
          <w:rFonts w:asciiTheme="majorHAnsi" w:hAnsiTheme="majorHAnsi" w:cstheme="majorHAnsi"/>
        </w:rPr>
        <w:t>ego</w:t>
      </w:r>
      <w:r w:rsidR="005B796E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 xml:space="preserve">jest Mazowieckie Centrum Polityki Społecznej. </w:t>
      </w:r>
    </w:p>
    <w:p w14:paraId="6F5A6B95" w14:textId="77777777" w:rsidR="00675853" w:rsidRPr="00672645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Kontakt z Inspektorem Ochrony Danych: </w:t>
      </w:r>
      <w:hyperlink r:id="rId8" w:history="1">
        <w:r w:rsidRPr="00672645">
          <w:rPr>
            <w:rStyle w:val="Hipercze"/>
            <w:rFonts w:asciiTheme="majorHAnsi" w:hAnsiTheme="majorHAnsi" w:cstheme="majorHAnsi"/>
          </w:rPr>
          <w:t>iod@mcps.com.pl</w:t>
        </w:r>
      </w:hyperlink>
      <w:r w:rsidRPr="00672645">
        <w:rPr>
          <w:rFonts w:asciiTheme="majorHAnsi" w:hAnsiTheme="majorHAnsi" w:cstheme="majorHAnsi"/>
        </w:rPr>
        <w:t>.</w:t>
      </w:r>
    </w:p>
    <w:p w14:paraId="2B4FB79A" w14:textId="77777777" w:rsidR="006F0CCD" w:rsidRPr="006F0CCD" w:rsidRDefault="00675853" w:rsidP="008151B2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eastAsia="Times New Roman" w:hAnsiTheme="majorHAnsi" w:cstheme="majorHAnsi"/>
        </w:rPr>
      </w:pPr>
      <w:r w:rsidRPr="008151B2">
        <w:rPr>
          <w:rFonts w:asciiTheme="majorHAnsi" w:hAnsiTheme="majorHAnsi" w:cstheme="majorHAnsi"/>
        </w:rPr>
        <w:t>Dane osobowe</w:t>
      </w:r>
      <w:r w:rsidR="006F0CCD">
        <w:rPr>
          <w:rFonts w:asciiTheme="majorHAnsi" w:hAnsiTheme="majorHAnsi" w:cstheme="majorHAnsi"/>
        </w:rPr>
        <w:t>:</w:t>
      </w:r>
      <w:r w:rsidR="009359B3" w:rsidRPr="008151B2">
        <w:rPr>
          <w:rFonts w:asciiTheme="majorHAnsi" w:hAnsiTheme="majorHAnsi" w:cstheme="majorHAnsi"/>
        </w:rPr>
        <w:t xml:space="preserve"> </w:t>
      </w:r>
    </w:p>
    <w:p w14:paraId="3972CDD9" w14:textId="5D6EB062" w:rsidR="00675853" w:rsidRPr="006F0CCD" w:rsidRDefault="008151B2" w:rsidP="008151B2">
      <w:pPr>
        <w:pStyle w:val="Akapitzlist"/>
        <w:numPr>
          <w:ilvl w:val="0"/>
          <w:numId w:val="46"/>
        </w:numPr>
        <w:spacing w:after="0"/>
        <w:rPr>
          <w:rFonts w:asciiTheme="majorHAnsi" w:eastAsia="Times New Roman" w:hAnsiTheme="majorHAnsi" w:cstheme="majorHAnsi"/>
        </w:rPr>
      </w:pPr>
      <w:r w:rsidRPr="006F0CCD">
        <w:rPr>
          <w:rFonts w:asciiTheme="majorHAnsi" w:hAnsiTheme="majorHAnsi" w:cstheme="majorHAnsi"/>
        </w:rPr>
        <w:lastRenderedPageBreak/>
        <w:t xml:space="preserve">będą </w:t>
      </w:r>
      <w:r w:rsidR="009359B3" w:rsidRPr="006F0CCD">
        <w:rPr>
          <w:rFonts w:asciiTheme="majorHAnsi" w:hAnsiTheme="majorHAnsi" w:cstheme="majorHAnsi"/>
        </w:rPr>
        <w:t xml:space="preserve">przetwarzane w celu przeprowadzenia i </w:t>
      </w:r>
      <w:r w:rsidR="00351BAB" w:rsidRPr="006F0CCD">
        <w:rPr>
          <w:rFonts w:asciiTheme="majorHAnsi" w:hAnsiTheme="majorHAnsi" w:cstheme="majorHAnsi"/>
        </w:rPr>
        <w:t>rozstrzygnięcia</w:t>
      </w:r>
      <w:r w:rsidR="009359B3" w:rsidRPr="006F0CCD">
        <w:rPr>
          <w:rFonts w:asciiTheme="majorHAnsi" w:hAnsiTheme="majorHAnsi" w:cstheme="majorHAnsi"/>
        </w:rPr>
        <w:t xml:space="preserve"> konkursu, na</w:t>
      </w:r>
      <w:r w:rsidR="006F0CCD">
        <w:rPr>
          <w:rFonts w:asciiTheme="majorHAnsi" w:hAnsiTheme="majorHAnsi" w:cstheme="majorHAnsi"/>
        </w:rPr>
        <w:t> </w:t>
      </w:r>
      <w:r w:rsidR="009359B3" w:rsidRPr="006F0CCD">
        <w:rPr>
          <w:rFonts w:asciiTheme="majorHAnsi" w:hAnsiTheme="majorHAnsi" w:cstheme="majorHAnsi"/>
        </w:rPr>
        <w:t>podstawie</w:t>
      </w:r>
      <w:r w:rsidR="006F0CCD" w:rsidRPr="006F0CCD">
        <w:rPr>
          <w:rFonts w:asciiTheme="majorHAnsi" w:hAnsiTheme="majorHAnsi" w:cstheme="majorHAnsi"/>
        </w:rPr>
        <w:t xml:space="preserve"> </w:t>
      </w:r>
      <w:r w:rsidR="00C62B68" w:rsidRPr="006F0CCD">
        <w:rPr>
          <w:rFonts w:asciiTheme="majorHAnsi" w:hAnsiTheme="majorHAnsi" w:cstheme="majorHAnsi"/>
        </w:rPr>
        <w:t>art.6 ust</w:t>
      </w:r>
      <w:r w:rsidRPr="006F0CCD">
        <w:rPr>
          <w:rFonts w:asciiTheme="majorHAnsi" w:hAnsiTheme="majorHAnsi" w:cstheme="majorHAnsi"/>
        </w:rPr>
        <w:t>.</w:t>
      </w:r>
      <w:r w:rsidR="00C62B68" w:rsidRPr="006F0CCD">
        <w:rPr>
          <w:rFonts w:asciiTheme="majorHAnsi" w:hAnsiTheme="majorHAnsi" w:cstheme="majorHAnsi"/>
        </w:rPr>
        <w:t xml:space="preserve"> 1 lit.</w:t>
      </w:r>
      <w:r w:rsidRPr="006F0CCD">
        <w:rPr>
          <w:rFonts w:asciiTheme="majorHAnsi" w:hAnsiTheme="majorHAnsi" w:cstheme="majorHAnsi"/>
        </w:rPr>
        <w:t xml:space="preserve"> </w:t>
      </w:r>
      <w:r w:rsidR="00C62B68" w:rsidRPr="006F0CCD">
        <w:rPr>
          <w:rFonts w:asciiTheme="majorHAnsi" w:hAnsiTheme="majorHAnsi" w:cstheme="majorHAnsi"/>
        </w:rPr>
        <w:t xml:space="preserve">a RODO </w:t>
      </w:r>
      <w:r w:rsidR="00675853" w:rsidRPr="006F0CCD">
        <w:rPr>
          <w:rFonts w:asciiTheme="majorHAnsi" w:hAnsiTheme="majorHAnsi" w:cstheme="majorHAnsi"/>
        </w:rPr>
        <w:t xml:space="preserve">– </w:t>
      </w:r>
      <w:r w:rsidR="00A50754" w:rsidRPr="006F0CCD">
        <w:rPr>
          <w:rFonts w:asciiTheme="majorHAnsi" w:eastAsia="Times New Roman" w:hAnsiTheme="majorHAnsi" w:cstheme="majorHAnsi"/>
        </w:rPr>
        <w:t>autor prac</w:t>
      </w:r>
      <w:r w:rsidR="00675853" w:rsidRPr="006F0CCD">
        <w:rPr>
          <w:rFonts w:asciiTheme="majorHAnsi" w:eastAsia="Times New Roman" w:hAnsiTheme="majorHAnsi" w:cstheme="majorHAnsi"/>
        </w:rPr>
        <w:t xml:space="preserve"> wyraził zgodę na</w:t>
      </w:r>
      <w:r w:rsidR="006F0CCD">
        <w:rPr>
          <w:rFonts w:asciiTheme="majorHAnsi" w:eastAsia="Times New Roman" w:hAnsiTheme="majorHAnsi" w:cstheme="majorHAnsi"/>
        </w:rPr>
        <w:t> </w:t>
      </w:r>
      <w:r w:rsidR="00675853" w:rsidRPr="006F0CCD">
        <w:rPr>
          <w:rFonts w:asciiTheme="majorHAnsi" w:eastAsia="Times New Roman" w:hAnsiTheme="majorHAnsi" w:cstheme="majorHAnsi"/>
        </w:rPr>
        <w:t xml:space="preserve">przetwarzanie swoich danych osobowych </w:t>
      </w:r>
      <w:r w:rsidR="00E22A38" w:rsidRPr="006F0CCD">
        <w:rPr>
          <w:rFonts w:asciiTheme="majorHAnsi" w:eastAsia="Times New Roman" w:hAnsiTheme="majorHAnsi" w:cstheme="majorHAnsi"/>
        </w:rPr>
        <w:t xml:space="preserve"> oraz </w:t>
      </w:r>
      <w:r w:rsidR="00675853" w:rsidRPr="006F0CCD">
        <w:rPr>
          <w:rFonts w:asciiTheme="majorHAnsi" w:eastAsia="Times New Roman" w:hAnsiTheme="majorHAnsi" w:cstheme="majorHAnsi"/>
        </w:rPr>
        <w:t xml:space="preserve">art. 6 ust. 1 lit. e) RODO – jest niezbędne do wykonania zadania realizowanego w interesie publicznym lub w ramach sprawowania władzy publicznej powierzonej administratorowi; dane osobowe, o których mowa w </w:t>
      </w:r>
      <w:r w:rsidR="00351BAB" w:rsidRPr="006F0CCD">
        <w:rPr>
          <w:rFonts w:asciiTheme="majorHAnsi" w:eastAsia="Times New Roman" w:hAnsiTheme="majorHAnsi" w:cstheme="majorHAnsi"/>
        </w:rPr>
        <w:t>pkt 7</w:t>
      </w:r>
      <w:r w:rsidR="00675853" w:rsidRPr="006F0CCD">
        <w:rPr>
          <w:rFonts w:asciiTheme="majorHAnsi" w:eastAsia="Times New Roman" w:hAnsiTheme="majorHAnsi" w:cstheme="majorHAnsi"/>
        </w:rPr>
        <w:t>, nie będą przekazywane podmiotom trzecim, jednakże zgodnie z obowiązującym prawem Centrum może przekazywać dane podmiotom świadczącym obsługę administracyjno-organizacyjną Centrum oraz na podstawie obowiązujących przepisów prawa podmiotom uprawnionym do uzyskania danych, np. sądom lub organom ścigania – tylko gdy wystąpią z żądaniem uzyskania danych osobowych i</w:t>
      </w:r>
      <w:r w:rsidR="006F0CCD">
        <w:rPr>
          <w:rFonts w:asciiTheme="majorHAnsi" w:eastAsia="Times New Roman" w:hAnsiTheme="majorHAnsi" w:cstheme="majorHAnsi"/>
        </w:rPr>
        <w:t> </w:t>
      </w:r>
      <w:r w:rsidR="00675853" w:rsidRPr="006F0CCD">
        <w:rPr>
          <w:rFonts w:asciiTheme="majorHAnsi" w:eastAsia="Times New Roman" w:hAnsiTheme="majorHAnsi" w:cstheme="majorHAnsi"/>
        </w:rPr>
        <w:t>wskażą podstawę prawną swego żądania;</w:t>
      </w:r>
    </w:p>
    <w:p w14:paraId="044FBFB3" w14:textId="55F02A2A" w:rsidR="00675853" w:rsidRPr="00672645" w:rsidRDefault="00675853" w:rsidP="008151B2">
      <w:pPr>
        <w:pStyle w:val="Akapitzlist"/>
        <w:numPr>
          <w:ilvl w:val="0"/>
          <w:numId w:val="46"/>
        </w:numPr>
        <w:spacing w:after="0"/>
        <w:rPr>
          <w:rFonts w:asciiTheme="majorHAnsi" w:hAnsiTheme="majorHAnsi" w:cstheme="majorHAnsi"/>
        </w:rPr>
      </w:pPr>
      <w:r w:rsidRPr="00672645">
        <w:rPr>
          <w:rFonts w:asciiTheme="majorHAnsi" w:eastAsia="Times New Roman" w:hAnsiTheme="majorHAnsi" w:cstheme="majorHAnsi"/>
        </w:rPr>
        <w:t xml:space="preserve">będą przetwarzane w celach </w:t>
      </w:r>
      <w:r w:rsidRPr="00672645">
        <w:rPr>
          <w:rFonts w:asciiTheme="majorHAnsi" w:hAnsiTheme="majorHAnsi" w:cstheme="majorHAnsi"/>
        </w:rPr>
        <w:t xml:space="preserve">związanych z przeprowadzeniem </w:t>
      </w:r>
      <w:r w:rsidR="00351BAB">
        <w:rPr>
          <w:rFonts w:asciiTheme="majorHAnsi" w:hAnsiTheme="majorHAnsi" w:cstheme="majorHAnsi"/>
        </w:rPr>
        <w:t xml:space="preserve"> rozstrzygnięcia konkursu </w:t>
      </w:r>
      <w:r w:rsidRPr="00672645">
        <w:rPr>
          <w:rFonts w:asciiTheme="majorHAnsi" w:hAnsiTheme="majorHAnsi" w:cstheme="majorHAnsi"/>
        </w:rPr>
        <w:t>;</w:t>
      </w:r>
    </w:p>
    <w:p w14:paraId="0279DC8B" w14:textId="05DB78D6" w:rsidR="00675853" w:rsidRPr="00672645" w:rsidRDefault="00675853" w:rsidP="008151B2">
      <w:pPr>
        <w:pStyle w:val="Akapitzlist"/>
        <w:numPr>
          <w:ilvl w:val="0"/>
          <w:numId w:val="46"/>
        </w:numPr>
        <w:spacing w:after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będą przechowywane nie dłużej niż to wynika z obowiązujących przepisów w zakresie archiwizowania dokumentów;</w:t>
      </w:r>
    </w:p>
    <w:p w14:paraId="180E81E9" w14:textId="77777777" w:rsidR="00675853" w:rsidRPr="00672645" w:rsidRDefault="00675853" w:rsidP="008151B2">
      <w:pPr>
        <w:pStyle w:val="Akapitzlist"/>
        <w:numPr>
          <w:ilvl w:val="0"/>
          <w:numId w:val="46"/>
        </w:numPr>
        <w:spacing w:after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nie będą przetwarzane w sposób zautomatyzowany, w celu podjęcia decyzji w sprawie indywidualnej.</w:t>
      </w:r>
    </w:p>
    <w:p w14:paraId="7F9A9113" w14:textId="77777777" w:rsidR="00675853" w:rsidRPr="00672645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Wizerunek:</w:t>
      </w:r>
    </w:p>
    <w:p w14:paraId="67BC770B" w14:textId="1A05A22E" w:rsidR="00675853" w:rsidRPr="00672645" w:rsidRDefault="00675853" w:rsidP="008151B2">
      <w:pPr>
        <w:pStyle w:val="Akapitzlist"/>
        <w:numPr>
          <w:ilvl w:val="0"/>
          <w:numId w:val="47"/>
        </w:numPr>
        <w:spacing w:after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będzie przetwarzany na podstawie art. 81 ust. 1 ustawy z dnia 4 lutego 1994</w:t>
      </w:r>
      <w:r w:rsidR="008151B2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r. o prawie autorskim i prawach pokrewnych (Dz. U. z 2021 r. poz.</w:t>
      </w:r>
      <w:r w:rsidR="008151B2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1062</w:t>
      </w:r>
      <w:r w:rsidR="008151B2">
        <w:rPr>
          <w:rFonts w:asciiTheme="majorHAnsi" w:hAnsiTheme="majorHAnsi" w:cstheme="majorHAnsi"/>
        </w:rPr>
        <w:t xml:space="preserve"> z późn. zm.</w:t>
      </w:r>
      <w:r w:rsidRPr="00672645">
        <w:rPr>
          <w:rFonts w:asciiTheme="majorHAnsi" w:hAnsiTheme="majorHAnsi" w:cstheme="majorHAnsi"/>
        </w:rPr>
        <w:t xml:space="preserve">), </w:t>
      </w:r>
    </w:p>
    <w:p w14:paraId="442FC5A0" w14:textId="77777777" w:rsidR="00675853" w:rsidRPr="00672645" w:rsidRDefault="00675853" w:rsidP="008151B2">
      <w:pPr>
        <w:pStyle w:val="Akapitzlist"/>
        <w:numPr>
          <w:ilvl w:val="0"/>
          <w:numId w:val="47"/>
        </w:numPr>
        <w:spacing w:after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będzie przetwarzany nieodpłatnie, wielokrotnie, nagrania wizerunku będą rozpowszechniane na stronach www, w publikacjach oraz za pośrednictwem wszelkich pozostałych mediów/kanałów dystrybucji informacji tylko i  wyłącznie w celach informacyjnych, edukacyjnych, promocyjnych i  reklamowych związanych z konkursem,</w:t>
      </w:r>
    </w:p>
    <w:p w14:paraId="77BD62CA" w14:textId="77777777" w:rsidR="00675853" w:rsidRPr="00672645" w:rsidRDefault="00675853" w:rsidP="008151B2">
      <w:pPr>
        <w:pStyle w:val="Akapitzlist"/>
        <w:numPr>
          <w:ilvl w:val="0"/>
          <w:numId w:val="47"/>
        </w:numPr>
        <w:spacing w:after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może być użyty do różnego rodzaju form elektronicznego przetwarzania obrazu, kadrowania i kompozycji, bez obowiązku akceptacji produktu końcowego, lecz nie w formach obraźliwych lub ogólnie uznanych za nieetyczne.</w:t>
      </w:r>
    </w:p>
    <w:p w14:paraId="3783CD27" w14:textId="3AF04B70" w:rsidR="00675853" w:rsidRPr="00672645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Uczestnikowi przysługuje prawo: dostępu do jego danych osobowych, żądania</w:t>
      </w:r>
      <w:r w:rsidR="00F575C4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ich sprostowania oraz wniesienia skargi do organu nadzorczego, zajmującego się ochroną danych osobowych.</w:t>
      </w:r>
    </w:p>
    <w:p w14:paraId="56622F0D" w14:textId="77777777" w:rsidR="00675853" w:rsidRPr="00672645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Uczestnikowi przysługuje prawo żądania od administratora danych ograniczenia przetwarzania jego danych osobowych, a także żądania usunięcia jego danych osobowych.</w:t>
      </w:r>
    </w:p>
    <w:p w14:paraId="0FB3F66B" w14:textId="77777777" w:rsidR="00675853" w:rsidRPr="00672645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>Podanie danych osobowych jest dobrowolne, a niepodanie ich będzie skutkowało niezakwalifikowaniem do konkursu.</w:t>
      </w:r>
    </w:p>
    <w:p w14:paraId="0601218B" w14:textId="77777777" w:rsidR="00675853" w:rsidRPr="00672645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W uzasadnionych przypadkach organizator zastrzega sobie prawo zmiany treści regulaminu w trakcie trwania konkursu, w tym terminów zawartych w niniejszym regulaminie. </w:t>
      </w:r>
    </w:p>
    <w:p w14:paraId="74708D96" w14:textId="652B71F6" w:rsidR="00675853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Wszystkie złożone wnioski konkursowe nie będą odsyłane do uczestników konkursu i pozostają w siedzibie Centrum przez okres 2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lat od zakończenia danej edycji konkursu.</w:t>
      </w:r>
    </w:p>
    <w:p w14:paraId="4EBFCD7F" w14:textId="2B9D53E2" w:rsidR="008151B2" w:rsidRPr="00672645" w:rsidRDefault="008151B2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Organizator nie zwraca nadesłanych prac.</w:t>
      </w:r>
    </w:p>
    <w:p w14:paraId="70C15AE0" w14:textId="77777777" w:rsidR="00675853" w:rsidRPr="00672645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Organizator konkursu decyduje w sprawach nieuregulowanych niniejszym regulaminem.</w:t>
      </w:r>
    </w:p>
    <w:p w14:paraId="706CDF54" w14:textId="3BEEF2F1" w:rsidR="00675853" w:rsidRPr="00675853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Regulamin konkursu jest udostępniony na stronie internetowej </w:t>
      </w:r>
      <w:hyperlink r:id="rId9" w:history="1">
        <w:r w:rsidRPr="00672645">
          <w:rPr>
            <w:rStyle w:val="Hipercze"/>
            <w:rFonts w:asciiTheme="majorHAnsi" w:hAnsiTheme="majorHAnsi" w:cstheme="majorHAnsi"/>
          </w:rPr>
          <w:t>www.mcps.com.pl</w:t>
        </w:r>
      </w:hyperlink>
      <w:r w:rsidRPr="00672645">
        <w:rPr>
          <w:rFonts w:asciiTheme="majorHAnsi" w:hAnsiTheme="majorHAnsi" w:cstheme="majorHAnsi"/>
        </w:rPr>
        <w:t>.</w:t>
      </w:r>
    </w:p>
    <w:p w14:paraId="5953EB50" w14:textId="1E71E7E7" w:rsidR="00AA47E8" w:rsidRPr="003C7AE0" w:rsidRDefault="00AA47E8" w:rsidP="00156136"/>
    <w:sectPr w:rsidR="00AA47E8" w:rsidRPr="003C7AE0" w:rsidSect="004817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E428" w14:textId="77777777" w:rsidR="00F60FB2" w:rsidRDefault="00F60FB2">
      <w:pPr>
        <w:spacing w:after="0" w:line="240" w:lineRule="auto"/>
      </w:pPr>
      <w:r>
        <w:separator/>
      </w:r>
    </w:p>
  </w:endnote>
  <w:endnote w:type="continuationSeparator" w:id="0">
    <w:p w14:paraId="2E1162F2" w14:textId="77777777" w:rsidR="00F60FB2" w:rsidRDefault="00F6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07557649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BD6BF7">
      <w:rPr>
        <w:b/>
        <w:bCs/>
        <w:noProof/>
        <w:sz w:val="24"/>
        <w:szCs w:val="24"/>
      </w:rPr>
      <w:t>4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459B35DB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BD6BF7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C9C7" w14:textId="77777777" w:rsidR="00F60FB2" w:rsidRDefault="00F60FB2">
      <w:pPr>
        <w:spacing w:after="0" w:line="240" w:lineRule="auto"/>
      </w:pPr>
      <w:r>
        <w:separator/>
      </w:r>
    </w:p>
  </w:footnote>
  <w:footnote w:type="continuationSeparator" w:id="0">
    <w:p w14:paraId="39E3B690" w14:textId="77777777" w:rsidR="00F60FB2" w:rsidRDefault="00F6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32"/>
    <w:multiLevelType w:val="hybridMultilevel"/>
    <w:tmpl w:val="AB88F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1B1C5C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01E140A9"/>
    <w:multiLevelType w:val="hybridMultilevel"/>
    <w:tmpl w:val="AE0445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66E76"/>
    <w:multiLevelType w:val="hybridMultilevel"/>
    <w:tmpl w:val="DB4A2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650CFF"/>
    <w:multiLevelType w:val="hybridMultilevel"/>
    <w:tmpl w:val="A870520E"/>
    <w:lvl w:ilvl="0" w:tplc="FBA0AC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B3BDA"/>
    <w:multiLevelType w:val="hybridMultilevel"/>
    <w:tmpl w:val="C43CE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0102D"/>
    <w:multiLevelType w:val="hybridMultilevel"/>
    <w:tmpl w:val="7F1E2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24625"/>
    <w:multiLevelType w:val="hybridMultilevel"/>
    <w:tmpl w:val="DB4A270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1429C9"/>
    <w:multiLevelType w:val="hybridMultilevel"/>
    <w:tmpl w:val="A870520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579F"/>
    <w:multiLevelType w:val="hybridMultilevel"/>
    <w:tmpl w:val="37784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66086"/>
    <w:multiLevelType w:val="hybridMultilevel"/>
    <w:tmpl w:val="A870520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63D75"/>
    <w:multiLevelType w:val="hybridMultilevel"/>
    <w:tmpl w:val="CD9C5DBE"/>
    <w:lvl w:ilvl="0" w:tplc="04150017">
      <w:start w:val="1"/>
      <w:numFmt w:val="lowerLetter"/>
      <w:lvlText w:val="%1)"/>
      <w:lvlJc w:val="left"/>
      <w:pPr>
        <w:ind w:left="21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 w15:restartNumberingAfterBreak="0">
    <w:nsid w:val="15C0196E"/>
    <w:multiLevelType w:val="hybridMultilevel"/>
    <w:tmpl w:val="9EC20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9FF729C"/>
    <w:multiLevelType w:val="hybridMultilevel"/>
    <w:tmpl w:val="A870520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F13B7"/>
    <w:multiLevelType w:val="hybridMultilevel"/>
    <w:tmpl w:val="F89E57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05A43E7"/>
    <w:multiLevelType w:val="hybridMultilevel"/>
    <w:tmpl w:val="ACE09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C3DAB"/>
    <w:multiLevelType w:val="hybridMultilevel"/>
    <w:tmpl w:val="2B8E6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4ED4"/>
    <w:multiLevelType w:val="hybridMultilevel"/>
    <w:tmpl w:val="A0648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36680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E10D5A"/>
    <w:multiLevelType w:val="hybridMultilevel"/>
    <w:tmpl w:val="C43CE3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37921"/>
    <w:multiLevelType w:val="hybridMultilevel"/>
    <w:tmpl w:val="81F86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736A4"/>
    <w:multiLevelType w:val="hybridMultilevel"/>
    <w:tmpl w:val="C984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F369C"/>
    <w:multiLevelType w:val="hybridMultilevel"/>
    <w:tmpl w:val="95B8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13F2D"/>
    <w:multiLevelType w:val="hybridMultilevel"/>
    <w:tmpl w:val="C41AC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E08CF"/>
    <w:multiLevelType w:val="hybridMultilevel"/>
    <w:tmpl w:val="2864E64C"/>
    <w:lvl w:ilvl="0" w:tplc="FBA0AC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C68BC"/>
    <w:multiLevelType w:val="hybridMultilevel"/>
    <w:tmpl w:val="83B8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A4473"/>
    <w:multiLevelType w:val="hybridMultilevel"/>
    <w:tmpl w:val="5BBED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30B30"/>
    <w:multiLevelType w:val="hybridMultilevel"/>
    <w:tmpl w:val="F738A12A"/>
    <w:lvl w:ilvl="0" w:tplc="31388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37D14"/>
    <w:multiLevelType w:val="multilevel"/>
    <w:tmpl w:val="3C6EC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C0A5FC9"/>
    <w:multiLevelType w:val="hybridMultilevel"/>
    <w:tmpl w:val="C07CE9B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C2C7244"/>
    <w:multiLevelType w:val="hybridMultilevel"/>
    <w:tmpl w:val="B066D3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4AE544A"/>
    <w:multiLevelType w:val="hybridMultilevel"/>
    <w:tmpl w:val="CA5CABB4"/>
    <w:lvl w:ilvl="0" w:tplc="FBA0AC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02CE"/>
    <w:multiLevelType w:val="hybridMultilevel"/>
    <w:tmpl w:val="2B6EA468"/>
    <w:lvl w:ilvl="0" w:tplc="CF9E93B6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3" w15:restartNumberingAfterBreak="0">
    <w:nsid w:val="55CA6E4B"/>
    <w:multiLevelType w:val="hybridMultilevel"/>
    <w:tmpl w:val="E932A1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99E500F"/>
    <w:multiLevelType w:val="hybridMultilevel"/>
    <w:tmpl w:val="0BB0E2B0"/>
    <w:lvl w:ilvl="0" w:tplc="D474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932264"/>
    <w:multiLevelType w:val="hybridMultilevel"/>
    <w:tmpl w:val="C41AC97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E7121"/>
    <w:multiLevelType w:val="hybridMultilevel"/>
    <w:tmpl w:val="70EC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100C"/>
    <w:multiLevelType w:val="hybridMultilevel"/>
    <w:tmpl w:val="AB88F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662E334F"/>
    <w:multiLevelType w:val="hybridMultilevel"/>
    <w:tmpl w:val="5AD874AE"/>
    <w:lvl w:ilvl="0" w:tplc="D4740F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AF13CB"/>
    <w:multiLevelType w:val="hybridMultilevel"/>
    <w:tmpl w:val="3176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658E3"/>
    <w:multiLevelType w:val="hybridMultilevel"/>
    <w:tmpl w:val="936E761C"/>
    <w:lvl w:ilvl="0" w:tplc="FBA0AC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E6CCD"/>
    <w:multiLevelType w:val="hybridMultilevel"/>
    <w:tmpl w:val="50320EC4"/>
    <w:lvl w:ilvl="0" w:tplc="F13C4B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50510D3"/>
    <w:multiLevelType w:val="hybridMultilevel"/>
    <w:tmpl w:val="C43CE3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C0B50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671A76"/>
    <w:multiLevelType w:val="hybridMultilevel"/>
    <w:tmpl w:val="8970140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A90358D"/>
    <w:multiLevelType w:val="hybridMultilevel"/>
    <w:tmpl w:val="4AAAF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509639">
    <w:abstractNumId w:val="35"/>
  </w:num>
  <w:num w:numId="2" w16cid:durableId="327364349">
    <w:abstractNumId w:val="28"/>
  </w:num>
  <w:num w:numId="3" w16cid:durableId="1849758145">
    <w:abstractNumId w:val="9"/>
  </w:num>
  <w:num w:numId="4" w16cid:durableId="1743021172">
    <w:abstractNumId w:val="40"/>
  </w:num>
  <w:num w:numId="5" w16cid:durableId="369108558">
    <w:abstractNumId w:val="25"/>
  </w:num>
  <w:num w:numId="6" w16cid:durableId="317732395">
    <w:abstractNumId w:val="15"/>
  </w:num>
  <w:num w:numId="7" w16cid:durableId="1697731269">
    <w:abstractNumId w:val="37"/>
  </w:num>
  <w:num w:numId="8" w16cid:durableId="1162357884">
    <w:abstractNumId w:val="22"/>
  </w:num>
  <w:num w:numId="9" w16cid:durableId="150100678">
    <w:abstractNumId w:val="6"/>
  </w:num>
  <w:num w:numId="10" w16cid:durableId="67580480">
    <w:abstractNumId w:val="30"/>
  </w:num>
  <w:num w:numId="11" w16cid:durableId="1446340842">
    <w:abstractNumId w:val="38"/>
  </w:num>
  <w:num w:numId="12" w16cid:durableId="1654749303">
    <w:abstractNumId w:val="33"/>
  </w:num>
  <w:num w:numId="13" w16cid:durableId="622925997">
    <w:abstractNumId w:val="45"/>
  </w:num>
  <w:num w:numId="14" w16cid:durableId="1480609415">
    <w:abstractNumId w:val="14"/>
  </w:num>
  <w:num w:numId="15" w16cid:durableId="1744064259">
    <w:abstractNumId w:val="44"/>
  </w:num>
  <w:num w:numId="16" w16cid:durableId="1948653280">
    <w:abstractNumId w:val="18"/>
  </w:num>
  <w:num w:numId="17" w16cid:durableId="1550532018">
    <w:abstractNumId w:val="1"/>
  </w:num>
  <w:num w:numId="18" w16cid:durableId="917405208">
    <w:abstractNumId w:val="42"/>
  </w:num>
  <w:num w:numId="19" w16cid:durableId="1441296250">
    <w:abstractNumId w:val="0"/>
  </w:num>
  <w:num w:numId="20" w16cid:durableId="5206765">
    <w:abstractNumId w:val="32"/>
  </w:num>
  <w:num w:numId="21" w16cid:durableId="1772700741">
    <w:abstractNumId w:val="17"/>
  </w:num>
  <w:num w:numId="22" w16cid:durableId="1364675828">
    <w:abstractNumId w:val="11"/>
  </w:num>
  <w:num w:numId="23" w16cid:durableId="885288879">
    <w:abstractNumId w:val="31"/>
  </w:num>
  <w:num w:numId="24" w16cid:durableId="303782916">
    <w:abstractNumId w:val="34"/>
  </w:num>
  <w:num w:numId="25" w16cid:durableId="1953126306">
    <w:abstractNumId w:val="24"/>
  </w:num>
  <w:num w:numId="26" w16cid:durableId="158809054">
    <w:abstractNumId w:val="23"/>
  </w:num>
  <w:num w:numId="27" w16cid:durableId="1005746369">
    <w:abstractNumId w:val="36"/>
  </w:num>
  <w:num w:numId="28" w16cid:durableId="774639256">
    <w:abstractNumId w:val="3"/>
  </w:num>
  <w:num w:numId="29" w16cid:durableId="1694116341">
    <w:abstractNumId w:val="7"/>
  </w:num>
  <w:num w:numId="30" w16cid:durableId="391927715">
    <w:abstractNumId w:val="21"/>
  </w:num>
  <w:num w:numId="31" w16cid:durableId="639384589">
    <w:abstractNumId w:val="39"/>
  </w:num>
  <w:num w:numId="32" w16cid:durableId="858396874">
    <w:abstractNumId w:val="4"/>
  </w:num>
  <w:num w:numId="33" w16cid:durableId="610743792">
    <w:abstractNumId w:val="29"/>
  </w:num>
  <w:num w:numId="34" w16cid:durableId="1090397256">
    <w:abstractNumId w:val="13"/>
  </w:num>
  <w:num w:numId="35" w16cid:durableId="367754605">
    <w:abstractNumId w:val="10"/>
  </w:num>
  <w:num w:numId="36" w16cid:durableId="528834960">
    <w:abstractNumId w:val="8"/>
  </w:num>
  <w:num w:numId="37" w16cid:durableId="966743013">
    <w:abstractNumId w:val="2"/>
  </w:num>
  <w:num w:numId="38" w16cid:durableId="1878732311">
    <w:abstractNumId w:val="27"/>
  </w:num>
  <w:num w:numId="39" w16cid:durableId="824904560">
    <w:abstractNumId w:val="46"/>
  </w:num>
  <w:num w:numId="40" w16cid:durableId="65232276">
    <w:abstractNumId w:val="26"/>
  </w:num>
  <w:num w:numId="41" w16cid:durableId="948052017">
    <w:abstractNumId w:val="16"/>
  </w:num>
  <w:num w:numId="42" w16cid:durableId="368645575">
    <w:abstractNumId w:val="20"/>
  </w:num>
  <w:num w:numId="43" w16cid:durableId="59137844">
    <w:abstractNumId w:val="5"/>
  </w:num>
  <w:num w:numId="44" w16cid:durableId="1979843929">
    <w:abstractNumId w:val="41"/>
  </w:num>
  <w:num w:numId="45" w16cid:durableId="905141961">
    <w:abstractNumId w:val="12"/>
  </w:num>
  <w:num w:numId="46" w16cid:durableId="1890022824">
    <w:abstractNumId w:val="19"/>
  </w:num>
  <w:num w:numId="47" w16cid:durableId="741027532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24A88"/>
    <w:rsid w:val="00043FE5"/>
    <w:rsid w:val="00060D39"/>
    <w:rsid w:val="00081CF1"/>
    <w:rsid w:val="000928E0"/>
    <w:rsid w:val="00103309"/>
    <w:rsid w:val="001355F8"/>
    <w:rsid w:val="00153618"/>
    <w:rsid w:val="00156136"/>
    <w:rsid w:val="001A0A0B"/>
    <w:rsid w:val="001D5366"/>
    <w:rsid w:val="001E23C1"/>
    <w:rsid w:val="001E6AB8"/>
    <w:rsid w:val="00264C05"/>
    <w:rsid w:val="00271D44"/>
    <w:rsid w:val="002A0335"/>
    <w:rsid w:val="002A36DB"/>
    <w:rsid w:val="003051ED"/>
    <w:rsid w:val="00307FA6"/>
    <w:rsid w:val="003142B1"/>
    <w:rsid w:val="003352A0"/>
    <w:rsid w:val="00351BAB"/>
    <w:rsid w:val="003720B9"/>
    <w:rsid w:val="003A31E7"/>
    <w:rsid w:val="003B4890"/>
    <w:rsid w:val="003C4253"/>
    <w:rsid w:val="003C7AE0"/>
    <w:rsid w:val="003F059F"/>
    <w:rsid w:val="00442AAB"/>
    <w:rsid w:val="004525DD"/>
    <w:rsid w:val="00466FB1"/>
    <w:rsid w:val="00481787"/>
    <w:rsid w:val="00495EA6"/>
    <w:rsid w:val="004A09D4"/>
    <w:rsid w:val="004A1799"/>
    <w:rsid w:val="004C5ECB"/>
    <w:rsid w:val="004E1BF0"/>
    <w:rsid w:val="00500BEA"/>
    <w:rsid w:val="0050620E"/>
    <w:rsid w:val="00512BB0"/>
    <w:rsid w:val="00560136"/>
    <w:rsid w:val="00595FBB"/>
    <w:rsid w:val="005A6723"/>
    <w:rsid w:val="005B796E"/>
    <w:rsid w:val="005C4BF3"/>
    <w:rsid w:val="005F3032"/>
    <w:rsid w:val="00600859"/>
    <w:rsid w:val="00647C3B"/>
    <w:rsid w:val="00672645"/>
    <w:rsid w:val="00675853"/>
    <w:rsid w:val="006A311E"/>
    <w:rsid w:val="006A4ADE"/>
    <w:rsid w:val="006B31B9"/>
    <w:rsid w:val="006C4F4E"/>
    <w:rsid w:val="006F0CCD"/>
    <w:rsid w:val="00704439"/>
    <w:rsid w:val="00710E77"/>
    <w:rsid w:val="00735B10"/>
    <w:rsid w:val="00750CD1"/>
    <w:rsid w:val="00760CD9"/>
    <w:rsid w:val="00787C06"/>
    <w:rsid w:val="00814DBE"/>
    <w:rsid w:val="00814EFF"/>
    <w:rsid w:val="008151B2"/>
    <w:rsid w:val="008272EB"/>
    <w:rsid w:val="008765C2"/>
    <w:rsid w:val="00882DA4"/>
    <w:rsid w:val="00886697"/>
    <w:rsid w:val="008A6D56"/>
    <w:rsid w:val="008C04D9"/>
    <w:rsid w:val="008E0D22"/>
    <w:rsid w:val="008F5C2F"/>
    <w:rsid w:val="009232BB"/>
    <w:rsid w:val="009359B3"/>
    <w:rsid w:val="00973CFF"/>
    <w:rsid w:val="009B0402"/>
    <w:rsid w:val="009C17E8"/>
    <w:rsid w:val="009C67CF"/>
    <w:rsid w:val="009E2B89"/>
    <w:rsid w:val="00A23D6A"/>
    <w:rsid w:val="00A50754"/>
    <w:rsid w:val="00A52A37"/>
    <w:rsid w:val="00A7584A"/>
    <w:rsid w:val="00A8140D"/>
    <w:rsid w:val="00AA47E8"/>
    <w:rsid w:val="00AB6D3D"/>
    <w:rsid w:val="00AD1B53"/>
    <w:rsid w:val="00AD524E"/>
    <w:rsid w:val="00AE1B57"/>
    <w:rsid w:val="00B129A7"/>
    <w:rsid w:val="00B54268"/>
    <w:rsid w:val="00B669CE"/>
    <w:rsid w:val="00B85A40"/>
    <w:rsid w:val="00BA146C"/>
    <w:rsid w:val="00BD6BF7"/>
    <w:rsid w:val="00BE0D29"/>
    <w:rsid w:val="00BE6E56"/>
    <w:rsid w:val="00C3651E"/>
    <w:rsid w:val="00C42263"/>
    <w:rsid w:val="00C45F45"/>
    <w:rsid w:val="00C461BB"/>
    <w:rsid w:val="00C62B68"/>
    <w:rsid w:val="00C825F7"/>
    <w:rsid w:val="00C93AEA"/>
    <w:rsid w:val="00CA304C"/>
    <w:rsid w:val="00CD3D1C"/>
    <w:rsid w:val="00CD5784"/>
    <w:rsid w:val="00D232C1"/>
    <w:rsid w:val="00D2532A"/>
    <w:rsid w:val="00D66126"/>
    <w:rsid w:val="00DB30D5"/>
    <w:rsid w:val="00DB391B"/>
    <w:rsid w:val="00E122D4"/>
    <w:rsid w:val="00E15CA6"/>
    <w:rsid w:val="00E22A38"/>
    <w:rsid w:val="00E25A56"/>
    <w:rsid w:val="00E44C3D"/>
    <w:rsid w:val="00E92CE6"/>
    <w:rsid w:val="00EC1433"/>
    <w:rsid w:val="00EE298D"/>
    <w:rsid w:val="00EF055E"/>
    <w:rsid w:val="00F1002E"/>
    <w:rsid w:val="00F5181D"/>
    <w:rsid w:val="00F575C4"/>
    <w:rsid w:val="00F60FB2"/>
    <w:rsid w:val="00F82F3A"/>
    <w:rsid w:val="00F87E6A"/>
    <w:rsid w:val="00FA0C67"/>
    <w:rsid w:val="00FB75D5"/>
    <w:rsid w:val="00FD48A1"/>
    <w:rsid w:val="00FD5494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NormalnyWeb">
    <w:name w:val="Normal (Web)"/>
    <w:basedOn w:val="Normalny"/>
    <w:rsid w:val="009C17E8"/>
    <w:pPr>
      <w:suppressAutoHyphens/>
      <w:spacing w:before="280" w:after="280" w:line="240" w:lineRule="auto"/>
    </w:pPr>
    <w:rPr>
      <w:rFonts w:ascii="Times New Roman" w:eastAsia="Times New Roman" w:hAnsi="Times New Roman"/>
      <w:spacing w:val="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E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E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E77"/>
    <w:rPr>
      <w:vertAlign w:val="superscript"/>
    </w:rPr>
  </w:style>
  <w:style w:type="paragraph" w:styleId="Poprawka">
    <w:name w:val="Revision"/>
    <w:hidden/>
    <w:uiPriority w:val="99"/>
    <w:semiHidden/>
    <w:rsid w:val="00AB6D3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17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7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7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7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s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ps.com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BF1A-4590-4148-80C0-5E94130F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1583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Monika Książek</cp:lastModifiedBy>
  <cp:revision>5</cp:revision>
  <cp:lastPrinted>2022-09-14T10:46:00Z</cp:lastPrinted>
  <dcterms:created xsi:type="dcterms:W3CDTF">2022-10-10T09:36:00Z</dcterms:created>
  <dcterms:modified xsi:type="dcterms:W3CDTF">2022-10-21T11:34:00Z</dcterms:modified>
</cp:coreProperties>
</file>