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714" w:rsidRPr="00117C5A" w:rsidRDefault="00D40714" w:rsidP="00D40714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i</w:t>
      </w:r>
      <w:r w:rsidRPr="00117C5A">
        <w:rPr>
          <w:sz w:val="22"/>
          <w:szCs w:val="22"/>
        </w:rPr>
        <w:t xml:space="preserve">nformacja prasowa, </w:t>
      </w:r>
      <w:r w:rsidR="002102BF">
        <w:rPr>
          <w:sz w:val="22"/>
          <w:szCs w:val="22"/>
        </w:rPr>
        <w:t>8</w:t>
      </w:r>
      <w:r w:rsidRPr="00117C5A">
        <w:rPr>
          <w:sz w:val="22"/>
          <w:szCs w:val="22"/>
        </w:rPr>
        <w:t xml:space="preserve"> </w:t>
      </w:r>
      <w:r w:rsidR="002102BF">
        <w:rPr>
          <w:sz w:val="22"/>
          <w:szCs w:val="22"/>
        </w:rPr>
        <w:t>maja</w:t>
      </w:r>
      <w:r w:rsidRPr="00117C5A">
        <w:rPr>
          <w:sz w:val="22"/>
          <w:szCs w:val="22"/>
        </w:rPr>
        <w:t xml:space="preserve"> 2023 r. </w:t>
      </w:r>
    </w:p>
    <w:p w:rsidR="00D40714" w:rsidRPr="004F461A" w:rsidRDefault="00F558F7" w:rsidP="00D40714">
      <w:pPr>
        <w:pStyle w:val="Tytu"/>
        <w:rPr>
          <w:sz w:val="28"/>
          <w:szCs w:val="28"/>
        </w:rPr>
      </w:pPr>
      <w:r w:rsidRPr="005B1965">
        <w:rPr>
          <w:sz w:val="26"/>
          <w:szCs w:val="26"/>
        </w:rPr>
        <w:t>Wsparcie dla mieszkańców DPS-ów w Pruszkowie</w:t>
      </w:r>
      <w:r>
        <w:rPr>
          <w:sz w:val="26"/>
          <w:szCs w:val="26"/>
        </w:rPr>
        <w:t xml:space="preserve">, </w:t>
      </w:r>
      <w:r w:rsidRPr="005B1965">
        <w:rPr>
          <w:sz w:val="26"/>
          <w:szCs w:val="26"/>
        </w:rPr>
        <w:t>Nasielsku i</w:t>
      </w:r>
      <w:r>
        <w:rPr>
          <w:sz w:val="26"/>
          <w:szCs w:val="26"/>
        </w:rPr>
        <w:t xml:space="preserve"> Lesznowoli</w:t>
      </w:r>
    </w:p>
    <w:p w:rsidR="00D40714" w:rsidRDefault="00F558F7" w:rsidP="00D40714">
      <w:r>
        <w:rPr>
          <w:rStyle w:val="Pogrubienie"/>
          <w:color w:val="000000"/>
          <w:sz w:val="24"/>
          <w:szCs w:val="24"/>
          <w:shd w:val="clear" w:color="auto" w:fill="FFFFFF"/>
        </w:rPr>
        <w:t xml:space="preserve">Kolejne domy pomocy społecznej – w Pruszkowie, Nasielsku i Lesznowoli, </w:t>
      </w:r>
      <w:r>
        <w:rPr>
          <w:b/>
          <w:sz w:val="24"/>
          <w:szCs w:val="24"/>
        </w:rPr>
        <w:t>mogą liczyć na zmiany, które poprawią warunki życia ich mieszkańcom</w:t>
      </w:r>
      <w:r w:rsidR="00D40714" w:rsidRPr="004F461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Podpisano dziś umowy, dzięki którym samorząd województwa przekazał ś</w:t>
      </w:r>
      <w:r w:rsidR="00D40714" w:rsidRPr="004F461A">
        <w:rPr>
          <w:b/>
          <w:sz w:val="24"/>
          <w:szCs w:val="24"/>
        </w:rPr>
        <w:t>rodki pochodzą</w:t>
      </w:r>
      <w:r>
        <w:rPr>
          <w:b/>
          <w:sz w:val="24"/>
          <w:szCs w:val="24"/>
        </w:rPr>
        <w:t>ce</w:t>
      </w:r>
      <w:r w:rsidR="00D40714" w:rsidRPr="004F461A">
        <w:rPr>
          <w:b/>
          <w:sz w:val="24"/>
          <w:szCs w:val="24"/>
        </w:rPr>
        <w:t xml:space="preserve"> z PFRON</w:t>
      </w:r>
      <w:r>
        <w:rPr>
          <w:b/>
          <w:sz w:val="24"/>
          <w:szCs w:val="24"/>
        </w:rPr>
        <w:t xml:space="preserve">. Obecnie to 1,6 mln zł, ale projekty zakładają ponad 4 mln zł dofinansowania. </w:t>
      </w:r>
    </w:p>
    <w:p w:rsidR="00D40714" w:rsidRPr="004F461A" w:rsidRDefault="00D40714" w:rsidP="00D40714">
      <w:pPr>
        <w:spacing w:before="120"/>
        <w:rPr>
          <w:color w:val="000000"/>
          <w:sz w:val="24"/>
          <w:szCs w:val="24"/>
          <w:shd w:val="clear" w:color="auto" w:fill="FFFFFF"/>
        </w:rPr>
      </w:pPr>
      <w:r w:rsidRPr="004F461A">
        <w:rPr>
          <w:color w:val="000000"/>
          <w:sz w:val="24"/>
          <w:szCs w:val="24"/>
          <w:shd w:val="clear" w:color="auto" w:fill="FFFFFF"/>
        </w:rPr>
        <w:t>W marcu tego roku radni województwa mazowieckiego podzielili 24 mln zł środków z Państwowego Funduszu Rehabilitacji Osób Niepełnosprawnych, które przyznane zostały Mazowszu na zadania realizowane przez Mazowieckie Centrum Polityki Społecznej.</w:t>
      </w:r>
    </w:p>
    <w:p w:rsidR="00D40714" w:rsidRPr="004F461A" w:rsidRDefault="00D40714" w:rsidP="00D40714">
      <w:pPr>
        <w:pStyle w:val="Cytat"/>
        <w:ind w:left="0" w:right="0"/>
        <w:jc w:val="left"/>
        <w:rPr>
          <w:color w:val="auto"/>
          <w:spacing w:val="0"/>
          <w:sz w:val="24"/>
          <w:szCs w:val="24"/>
        </w:rPr>
      </w:pPr>
      <w:r w:rsidRPr="004F461A">
        <w:rPr>
          <w:color w:val="000000"/>
          <w:sz w:val="24"/>
          <w:szCs w:val="24"/>
          <w:shd w:val="clear" w:color="auto" w:fill="FFFFFF"/>
        </w:rPr>
        <w:t>–</w:t>
      </w:r>
      <w:r w:rsidR="00713D17">
        <w:rPr>
          <w:color w:val="000000"/>
          <w:sz w:val="24"/>
          <w:szCs w:val="24"/>
          <w:shd w:val="clear" w:color="auto" w:fill="FFFFFF"/>
        </w:rPr>
        <w:t xml:space="preserve"> </w:t>
      </w:r>
      <w:r w:rsidR="00713D17" w:rsidRPr="004F461A">
        <w:rPr>
          <w:color w:val="auto"/>
          <w:sz w:val="24"/>
          <w:szCs w:val="24"/>
        </w:rPr>
        <w:t xml:space="preserve">Projekty, na które dziś podpisaliśmy umowy, to </w:t>
      </w:r>
      <w:r w:rsidR="00713D17">
        <w:rPr>
          <w:color w:val="auto"/>
          <w:sz w:val="24"/>
          <w:szCs w:val="24"/>
        </w:rPr>
        <w:t xml:space="preserve">przebudowy </w:t>
      </w:r>
      <w:r w:rsidR="00713D17" w:rsidRPr="004F461A">
        <w:rPr>
          <w:color w:val="auto"/>
          <w:sz w:val="24"/>
          <w:szCs w:val="24"/>
        </w:rPr>
        <w:t>niezbędne do zwiększania dostępności miejsc</w:t>
      </w:r>
      <w:r w:rsidR="00713D17">
        <w:rPr>
          <w:color w:val="auto"/>
          <w:sz w:val="24"/>
          <w:szCs w:val="24"/>
        </w:rPr>
        <w:t>, w których przebywają osoby szczególnie takich zmian oczekujące</w:t>
      </w:r>
      <w:r w:rsidR="00713D17" w:rsidRPr="004F461A">
        <w:rPr>
          <w:color w:val="auto"/>
          <w:sz w:val="24"/>
          <w:szCs w:val="24"/>
        </w:rPr>
        <w:t xml:space="preserve">. </w:t>
      </w:r>
      <w:r w:rsidR="00713D17" w:rsidRPr="00713D17">
        <w:rPr>
          <w:color w:val="auto"/>
          <w:sz w:val="24"/>
          <w:szCs w:val="24"/>
        </w:rPr>
        <w:t>W</w:t>
      </w:r>
      <w:r w:rsidR="00713D17">
        <w:rPr>
          <w:color w:val="auto"/>
          <w:sz w:val="24"/>
          <w:szCs w:val="24"/>
        </w:rPr>
        <w:t> </w:t>
      </w:r>
      <w:r w:rsidR="00713D17" w:rsidRPr="00713D17">
        <w:rPr>
          <w:color w:val="auto"/>
          <w:sz w:val="24"/>
          <w:szCs w:val="24"/>
        </w:rPr>
        <w:t xml:space="preserve">tym roku </w:t>
      </w:r>
      <w:r w:rsidR="00713D17">
        <w:rPr>
          <w:color w:val="auto"/>
          <w:sz w:val="24"/>
          <w:szCs w:val="24"/>
        </w:rPr>
        <w:t xml:space="preserve">spośród </w:t>
      </w:r>
      <w:r w:rsidR="00713D17" w:rsidRPr="00713D17">
        <w:rPr>
          <w:color w:val="auto"/>
          <w:sz w:val="24"/>
          <w:szCs w:val="24"/>
        </w:rPr>
        <w:t>24 mln zł</w:t>
      </w:r>
      <w:r w:rsidR="00713D17">
        <w:rPr>
          <w:color w:val="auto"/>
          <w:sz w:val="24"/>
          <w:szCs w:val="24"/>
        </w:rPr>
        <w:t>, które samorząd Mazowsza miał do podziału, ponad 6,2 mln zł przeznaczonych zostało na inwestycje, prace budowlane, które sprawią, że kolejne miejsca w naszym województwie służące społecznej i zawodowej rehabilitacji osób z niepełnosprawnościami będą przyjazne właśnie dla tych osób. Wśród nich są m.in. trzy domy pomocy społecznej, które dziś otrzymują dofinansowanie</w:t>
      </w:r>
    </w:p>
    <w:p w:rsidR="00D40714" w:rsidRPr="004F461A" w:rsidRDefault="00D40714" w:rsidP="00D40714">
      <w:pPr>
        <w:rPr>
          <w:spacing w:val="0"/>
          <w:sz w:val="24"/>
          <w:szCs w:val="24"/>
        </w:rPr>
      </w:pPr>
      <w:r w:rsidRPr="004F461A">
        <w:rPr>
          <w:spacing w:val="0"/>
          <w:sz w:val="24"/>
          <w:szCs w:val="24"/>
        </w:rPr>
        <w:t>– mówi</w:t>
      </w:r>
      <w:r w:rsidR="00713D17">
        <w:rPr>
          <w:spacing w:val="0"/>
          <w:sz w:val="24"/>
          <w:szCs w:val="24"/>
        </w:rPr>
        <w:t>ł</w:t>
      </w:r>
      <w:r w:rsidRPr="004F461A">
        <w:rPr>
          <w:spacing w:val="0"/>
          <w:sz w:val="24"/>
          <w:szCs w:val="24"/>
        </w:rPr>
        <w:t> </w:t>
      </w:r>
      <w:r w:rsidR="00713D17">
        <w:rPr>
          <w:b/>
          <w:spacing w:val="0"/>
          <w:sz w:val="24"/>
          <w:szCs w:val="24"/>
        </w:rPr>
        <w:t>Wiesław Raboszuk</w:t>
      </w:r>
      <w:r w:rsidRPr="004F461A">
        <w:rPr>
          <w:spacing w:val="0"/>
          <w:sz w:val="24"/>
          <w:szCs w:val="24"/>
        </w:rPr>
        <w:t xml:space="preserve">, </w:t>
      </w:r>
      <w:r>
        <w:rPr>
          <w:spacing w:val="0"/>
          <w:sz w:val="24"/>
          <w:szCs w:val="24"/>
        </w:rPr>
        <w:t xml:space="preserve">wicemarszałek </w:t>
      </w:r>
      <w:r w:rsidRPr="004F461A">
        <w:rPr>
          <w:spacing w:val="0"/>
          <w:sz w:val="24"/>
          <w:szCs w:val="24"/>
        </w:rPr>
        <w:t>województwa mazowieckiego.</w:t>
      </w:r>
    </w:p>
    <w:p w:rsidR="00D40714" w:rsidRPr="004F461A" w:rsidRDefault="00D40714" w:rsidP="00D40714">
      <w:pPr>
        <w:spacing w:before="120"/>
        <w:rPr>
          <w:sz w:val="24"/>
          <w:szCs w:val="24"/>
          <w:shd w:val="clear" w:color="auto" w:fill="FFFFFF"/>
        </w:rPr>
      </w:pPr>
      <w:r w:rsidRPr="004F461A">
        <w:rPr>
          <w:color w:val="000000"/>
          <w:sz w:val="24"/>
          <w:szCs w:val="24"/>
          <w:shd w:val="clear" w:color="auto" w:fill="FFFFFF"/>
        </w:rPr>
        <w:t>Dofinansowanie robót budowlanych w </w:t>
      </w:r>
      <w:r>
        <w:rPr>
          <w:color w:val="000000"/>
          <w:sz w:val="24"/>
          <w:szCs w:val="24"/>
          <w:shd w:val="clear" w:color="auto" w:fill="FFFFFF"/>
        </w:rPr>
        <w:t>obiektach</w:t>
      </w:r>
      <w:r w:rsidRPr="004F461A">
        <w:rPr>
          <w:color w:val="000000"/>
          <w:sz w:val="24"/>
          <w:szCs w:val="24"/>
          <w:shd w:val="clear" w:color="auto" w:fill="FFFFFF"/>
        </w:rPr>
        <w:t>, które służą rehabilitacji zawodowej i</w:t>
      </w:r>
      <w:r>
        <w:rPr>
          <w:color w:val="000000"/>
          <w:sz w:val="24"/>
          <w:szCs w:val="24"/>
          <w:shd w:val="clear" w:color="auto" w:fill="FFFFFF"/>
        </w:rPr>
        <w:t> </w:t>
      </w:r>
      <w:r w:rsidRPr="004F461A">
        <w:rPr>
          <w:color w:val="000000"/>
          <w:sz w:val="24"/>
          <w:szCs w:val="24"/>
          <w:shd w:val="clear" w:color="auto" w:fill="FFFFFF"/>
        </w:rPr>
        <w:t>społecznej osób z niepełnosprawnościami, pozwala stworzyć przestrzeń dostępną właśnie dla </w:t>
      </w:r>
      <w:r w:rsidRPr="004F461A">
        <w:rPr>
          <w:sz w:val="24"/>
          <w:szCs w:val="24"/>
          <w:shd w:val="clear" w:color="auto" w:fill="FFFFFF"/>
        </w:rPr>
        <w:t>tych osób. Prace mogą mieć różny zakres, ale nie</w:t>
      </w:r>
      <w:r>
        <w:rPr>
          <w:sz w:val="24"/>
          <w:szCs w:val="24"/>
          <w:shd w:val="clear" w:color="auto" w:fill="FFFFFF"/>
        </w:rPr>
        <w:t> </w:t>
      </w:r>
      <w:r w:rsidRPr="004F461A">
        <w:rPr>
          <w:sz w:val="24"/>
          <w:szCs w:val="24"/>
          <w:shd w:val="clear" w:color="auto" w:fill="FFFFFF"/>
        </w:rPr>
        <w:t xml:space="preserve">mogą wiązać się </w:t>
      </w:r>
      <w:r>
        <w:rPr>
          <w:sz w:val="24"/>
          <w:szCs w:val="24"/>
          <w:shd w:val="clear" w:color="auto" w:fill="FFFFFF"/>
        </w:rPr>
        <w:t xml:space="preserve">tylko z </w:t>
      </w:r>
      <w:r w:rsidRPr="004F461A">
        <w:rPr>
          <w:sz w:val="24"/>
          <w:szCs w:val="24"/>
          <w:shd w:val="clear" w:color="auto" w:fill="FFFFFF"/>
        </w:rPr>
        <w:t>rozbiórką obiektu.</w:t>
      </w:r>
    </w:p>
    <w:p w:rsidR="005B1965" w:rsidRPr="005B1965" w:rsidRDefault="00F558F7" w:rsidP="00F558F7">
      <w:pPr>
        <w:pStyle w:val="Nagwek1"/>
        <w:spacing w:before="240"/>
        <w:rPr>
          <w:sz w:val="26"/>
          <w:szCs w:val="26"/>
        </w:rPr>
      </w:pPr>
      <w:r>
        <w:rPr>
          <w:sz w:val="26"/>
          <w:szCs w:val="26"/>
        </w:rPr>
        <w:t>Usamodzielnianie i poprawa warunków</w:t>
      </w:r>
    </w:p>
    <w:p w:rsidR="004E0803" w:rsidRPr="00D5750A" w:rsidRDefault="004E0803" w:rsidP="004E0803">
      <w:pPr>
        <w:pStyle w:val="Cytat"/>
        <w:ind w:left="0" w:right="0"/>
        <w:jc w:val="left"/>
        <w:rPr>
          <w:color w:val="auto"/>
          <w:sz w:val="24"/>
          <w:szCs w:val="24"/>
        </w:rPr>
      </w:pPr>
      <w:r w:rsidRPr="00D5750A">
        <w:rPr>
          <w:color w:val="auto"/>
          <w:sz w:val="24"/>
          <w:szCs w:val="24"/>
        </w:rPr>
        <w:t xml:space="preserve">– Obiekty, które dostały dofinansowanie na przebudowę często są na co dzień użytkowane przez osoby z niepełnosprawnościami, dlatego dostępność tych budynków jest priorytetem. </w:t>
      </w:r>
      <w:r>
        <w:rPr>
          <w:color w:val="auto"/>
          <w:sz w:val="24"/>
          <w:szCs w:val="24"/>
        </w:rPr>
        <w:t>Pozwala im na większą samodzielność, pełniejszą rehabilitację społeczną</w:t>
      </w:r>
      <w:r w:rsidR="00252842">
        <w:rPr>
          <w:color w:val="auto"/>
          <w:sz w:val="24"/>
          <w:szCs w:val="24"/>
        </w:rPr>
        <w:t xml:space="preserve"> lub zawodową. Warto zwrócić uwagę, że wśród projektów, na które dziś podpisaliśmy umowy, jest przykład tworzenia miejsc mocno stawiających na samodzielność podopiecznych jednego z domów pomocy społecznej. To inicjatywa wpisująca się w proces deinstytucjonalizacji usług społecznych, na efekty której czekamy z zainteresowaniem</w:t>
      </w:r>
    </w:p>
    <w:p w:rsidR="004E0803" w:rsidRPr="002102BF" w:rsidRDefault="004E0803" w:rsidP="004E0803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b/>
          <w:bCs/>
          <w:color w:val="000000"/>
        </w:rPr>
      </w:pPr>
      <w:r w:rsidRPr="004F461A">
        <w:rPr>
          <w:rFonts w:ascii="Calibri" w:hAnsi="Calibri" w:cs="Calibri"/>
        </w:rPr>
        <w:t xml:space="preserve">– </w:t>
      </w:r>
      <w:r w:rsidR="00713D17">
        <w:rPr>
          <w:rFonts w:ascii="Calibri" w:hAnsi="Calibri" w:cs="Calibri"/>
        </w:rPr>
        <w:t>dodał</w:t>
      </w:r>
      <w:r>
        <w:rPr>
          <w:rFonts w:ascii="Calibri" w:hAnsi="Calibri" w:cs="Calibri"/>
        </w:rPr>
        <w:t xml:space="preserve"> </w:t>
      </w:r>
      <w:r w:rsidRPr="002102BF">
        <w:rPr>
          <w:rFonts w:ascii="Calibri" w:hAnsi="Calibri" w:cs="Calibri"/>
          <w:b/>
          <w:bCs/>
        </w:rPr>
        <w:t>Mariusz Budziszewski</w:t>
      </w:r>
      <w:r>
        <w:rPr>
          <w:rFonts w:ascii="Calibri" w:hAnsi="Calibri" w:cs="Calibri"/>
        </w:rPr>
        <w:t>, zastępca dyrektora Mazowieckiego Centrum Polityki Społecznej</w:t>
      </w:r>
      <w:r w:rsidRPr="002102BF">
        <w:rPr>
          <w:rStyle w:val="Pogrubienie"/>
          <w:rFonts w:ascii="Calibri" w:hAnsi="Calibri" w:cs="Calibri"/>
          <w:b w:val="0"/>
          <w:bCs w:val="0"/>
          <w:color w:val="000000"/>
        </w:rPr>
        <w:t xml:space="preserve">. </w:t>
      </w:r>
    </w:p>
    <w:p w:rsidR="005B1965" w:rsidRPr="004F461A" w:rsidRDefault="005B1965" w:rsidP="005B196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Na terenie </w:t>
      </w:r>
      <w:r w:rsidRPr="005B1965">
        <w:rPr>
          <w:b/>
          <w:bCs/>
          <w:sz w:val="24"/>
          <w:szCs w:val="24"/>
        </w:rPr>
        <w:t>Domu Pomocy Społecznej w Pruszkowie</w:t>
      </w:r>
      <w:r>
        <w:rPr>
          <w:sz w:val="24"/>
          <w:szCs w:val="24"/>
        </w:rPr>
        <w:t xml:space="preserve"> zbudowany zostanie obiekt </w:t>
      </w:r>
      <w:r w:rsidRPr="005B1965">
        <w:rPr>
          <w:sz w:val="24"/>
          <w:szCs w:val="24"/>
        </w:rPr>
        <w:t>mieszkaln</w:t>
      </w:r>
      <w:r>
        <w:rPr>
          <w:sz w:val="24"/>
          <w:szCs w:val="24"/>
        </w:rPr>
        <w:t>y</w:t>
      </w:r>
      <w:r w:rsidRPr="005B1965">
        <w:rPr>
          <w:sz w:val="24"/>
          <w:szCs w:val="24"/>
        </w:rPr>
        <w:t xml:space="preserve"> przeznaczony dla osób </w:t>
      </w:r>
      <w:r>
        <w:rPr>
          <w:sz w:val="24"/>
          <w:szCs w:val="24"/>
        </w:rPr>
        <w:t xml:space="preserve">z </w:t>
      </w:r>
      <w:r w:rsidRPr="005B1965">
        <w:rPr>
          <w:sz w:val="24"/>
          <w:szCs w:val="24"/>
        </w:rPr>
        <w:t>niepełnosprawn</w:t>
      </w:r>
      <w:r>
        <w:rPr>
          <w:sz w:val="24"/>
          <w:szCs w:val="24"/>
        </w:rPr>
        <w:t>ością</w:t>
      </w:r>
      <w:r w:rsidRPr="005B1965">
        <w:rPr>
          <w:sz w:val="24"/>
          <w:szCs w:val="24"/>
        </w:rPr>
        <w:t xml:space="preserve"> intelektualn</w:t>
      </w:r>
      <w:r>
        <w:rPr>
          <w:sz w:val="24"/>
          <w:szCs w:val="24"/>
        </w:rPr>
        <w:t>ą</w:t>
      </w:r>
      <w:r w:rsidRPr="005B1965">
        <w:rPr>
          <w:sz w:val="24"/>
          <w:szCs w:val="24"/>
        </w:rPr>
        <w:t xml:space="preserve">. </w:t>
      </w:r>
      <w:r w:rsidR="00010D3A">
        <w:rPr>
          <w:sz w:val="24"/>
          <w:szCs w:val="24"/>
        </w:rPr>
        <w:t xml:space="preserve">Swoje miejsce znajdą </w:t>
      </w:r>
      <w:r w:rsidRPr="005B1965">
        <w:rPr>
          <w:sz w:val="24"/>
          <w:szCs w:val="24"/>
        </w:rPr>
        <w:t>w nim mieszkańcy najlepiej funkcjonujący</w:t>
      </w:r>
      <w:r w:rsidR="00010D3A">
        <w:rPr>
          <w:sz w:val="24"/>
          <w:szCs w:val="24"/>
        </w:rPr>
        <w:t xml:space="preserve"> spośród podopiecznych DPS-u</w:t>
      </w:r>
      <w:r w:rsidRPr="005B1965">
        <w:rPr>
          <w:sz w:val="24"/>
          <w:szCs w:val="24"/>
        </w:rPr>
        <w:t xml:space="preserve">, wymagający niewielkiego wsparcia personelu, które mogą bardziej się usamodzielnić i żyć </w:t>
      </w:r>
      <w:r w:rsidRPr="005B1965">
        <w:rPr>
          <w:sz w:val="24"/>
          <w:szCs w:val="24"/>
        </w:rPr>
        <w:lastRenderedPageBreak/>
        <w:t xml:space="preserve">w warunkach zbliżonych do życia w środowisku. Dzięki </w:t>
      </w:r>
      <w:r w:rsidR="004E0803">
        <w:rPr>
          <w:sz w:val="24"/>
          <w:szCs w:val="24"/>
        </w:rPr>
        <w:t xml:space="preserve">temu </w:t>
      </w:r>
      <w:r w:rsidRPr="005B1965">
        <w:rPr>
          <w:sz w:val="24"/>
          <w:szCs w:val="24"/>
        </w:rPr>
        <w:t>będą mogły w większym stopniu decydować o sobie, sposobie spędzania czasu wolnego</w:t>
      </w:r>
      <w:r w:rsidR="004E0803">
        <w:rPr>
          <w:sz w:val="24"/>
          <w:szCs w:val="24"/>
        </w:rPr>
        <w:t xml:space="preserve"> według </w:t>
      </w:r>
      <w:r w:rsidRPr="005B1965">
        <w:rPr>
          <w:sz w:val="24"/>
          <w:szCs w:val="24"/>
        </w:rPr>
        <w:t>swoich planów i</w:t>
      </w:r>
      <w:r w:rsidR="004E0803">
        <w:rPr>
          <w:sz w:val="24"/>
          <w:szCs w:val="24"/>
        </w:rPr>
        <w:t> </w:t>
      </w:r>
      <w:r w:rsidRPr="005B1965">
        <w:rPr>
          <w:sz w:val="24"/>
          <w:szCs w:val="24"/>
        </w:rPr>
        <w:t xml:space="preserve">potrzeb. </w:t>
      </w:r>
      <w:r w:rsidR="00252842">
        <w:rPr>
          <w:sz w:val="24"/>
          <w:szCs w:val="24"/>
        </w:rPr>
        <w:t xml:space="preserve">To krok w kierunku deinstytucjonalizacji usług społecznych, jakie oferują domy pomocy społecznej. </w:t>
      </w:r>
      <w:r w:rsidR="007B4934">
        <w:rPr>
          <w:sz w:val="24"/>
          <w:szCs w:val="24"/>
        </w:rPr>
        <w:t xml:space="preserve">Na takie zmiany </w:t>
      </w:r>
      <w:r w:rsidR="007B4934" w:rsidRPr="007B4934">
        <w:rPr>
          <w:sz w:val="24"/>
          <w:szCs w:val="24"/>
        </w:rPr>
        <w:t>Zgromadzenie Sióstr Benedyktynek Samarytanek Krzyża Chrystusowego</w:t>
      </w:r>
      <w:r w:rsidR="007B4934">
        <w:rPr>
          <w:sz w:val="24"/>
          <w:szCs w:val="24"/>
        </w:rPr>
        <w:t xml:space="preserve"> otrzymało w sumie </w:t>
      </w:r>
      <w:r w:rsidR="007B4934" w:rsidRPr="007B4934">
        <w:rPr>
          <w:b/>
          <w:bCs/>
          <w:sz w:val="24"/>
          <w:szCs w:val="24"/>
        </w:rPr>
        <w:t>ponad 3,8 mln zł</w:t>
      </w:r>
      <w:r w:rsidR="007B4934">
        <w:rPr>
          <w:sz w:val="24"/>
          <w:szCs w:val="24"/>
        </w:rPr>
        <w:t xml:space="preserve"> dofinansowanie, z czego tegoroczne wsparcie wynosi ok. 1,4 mln zł (projekt trzyle</w:t>
      </w:r>
      <w:r w:rsidR="00426BEA">
        <w:rPr>
          <w:sz w:val="24"/>
          <w:szCs w:val="24"/>
        </w:rPr>
        <w:t>tni</w:t>
      </w:r>
      <w:r w:rsidR="007B4934">
        <w:rPr>
          <w:sz w:val="24"/>
          <w:szCs w:val="24"/>
        </w:rPr>
        <w:t>).</w:t>
      </w:r>
    </w:p>
    <w:p w:rsidR="005B1965" w:rsidRDefault="005B1965" w:rsidP="005B1965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5B1965">
        <w:rPr>
          <w:b/>
          <w:bCs/>
          <w:sz w:val="24"/>
          <w:szCs w:val="24"/>
        </w:rPr>
        <w:t>Domu Pomocy Społecznej w Nasielsku</w:t>
      </w:r>
      <w:r w:rsidR="007B4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wyremontowane zostaną </w:t>
      </w:r>
      <w:r w:rsidRPr="005B1965">
        <w:rPr>
          <w:sz w:val="24"/>
          <w:szCs w:val="24"/>
        </w:rPr>
        <w:t>łazien</w:t>
      </w:r>
      <w:r>
        <w:rPr>
          <w:sz w:val="24"/>
          <w:szCs w:val="24"/>
        </w:rPr>
        <w:t>ki, tak by były one dostosowane do możliwości ruchowych mieszkańców tego domu. W </w:t>
      </w:r>
      <w:r w:rsidRPr="005B1965">
        <w:rPr>
          <w:sz w:val="24"/>
          <w:szCs w:val="24"/>
        </w:rPr>
        <w:t>DPS</w:t>
      </w:r>
      <w:r>
        <w:rPr>
          <w:sz w:val="24"/>
          <w:szCs w:val="24"/>
        </w:rPr>
        <w:t xml:space="preserve"> przebywa 100 osób z niepełnosprawnością intelektualną (schorzeniami psychicznymi), których pobyt tam powinien być jak najbardziej bezpieczny. Starostwo powiatu nowodworskiego otrzymało od sejmiku województwa </w:t>
      </w:r>
      <w:r w:rsidRPr="007B4934">
        <w:rPr>
          <w:b/>
          <w:bCs/>
          <w:sz w:val="24"/>
          <w:szCs w:val="24"/>
        </w:rPr>
        <w:t>ponad</w:t>
      </w:r>
      <w:r>
        <w:rPr>
          <w:sz w:val="24"/>
          <w:szCs w:val="24"/>
        </w:rPr>
        <w:t xml:space="preserve"> </w:t>
      </w:r>
      <w:r w:rsidRPr="005B1965">
        <w:rPr>
          <w:b/>
          <w:bCs/>
          <w:sz w:val="24"/>
          <w:szCs w:val="24"/>
        </w:rPr>
        <w:t>170 tys. zł</w:t>
      </w:r>
      <w:r>
        <w:rPr>
          <w:sz w:val="24"/>
          <w:szCs w:val="24"/>
        </w:rPr>
        <w:t xml:space="preserve"> na ten cel. Inwestycja zostanie zakończona jeszcze w tym roku.</w:t>
      </w:r>
    </w:p>
    <w:p w:rsidR="00F97394" w:rsidRPr="005B1965" w:rsidRDefault="00BD4DCA" w:rsidP="005B1965">
      <w:pPr>
        <w:rPr>
          <w:sz w:val="24"/>
          <w:szCs w:val="24"/>
        </w:rPr>
      </w:pPr>
      <w:r w:rsidRPr="00BD4DCA">
        <w:rPr>
          <w:sz w:val="24"/>
          <w:szCs w:val="24"/>
        </w:rPr>
        <w:t>Starostwo powiatu grójeckiego</w:t>
      </w:r>
      <w:r>
        <w:rPr>
          <w:sz w:val="24"/>
          <w:szCs w:val="24"/>
        </w:rPr>
        <w:t xml:space="preserve"> otrzymało </w:t>
      </w:r>
      <w:r w:rsidRPr="00BD4DCA">
        <w:rPr>
          <w:b/>
          <w:bCs/>
          <w:sz w:val="24"/>
          <w:szCs w:val="24"/>
        </w:rPr>
        <w:t>ponad 62 tys. zł</w:t>
      </w:r>
      <w:r>
        <w:rPr>
          <w:sz w:val="24"/>
          <w:szCs w:val="24"/>
        </w:rPr>
        <w:t xml:space="preserve"> na </w:t>
      </w:r>
      <w:r w:rsidR="00F97394" w:rsidRPr="00F97394">
        <w:rPr>
          <w:sz w:val="24"/>
          <w:szCs w:val="24"/>
        </w:rPr>
        <w:t xml:space="preserve">jest </w:t>
      </w:r>
      <w:r>
        <w:rPr>
          <w:sz w:val="24"/>
          <w:szCs w:val="24"/>
        </w:rPr>
        <w:t xml:space="preserve">poprawę warunków </w:t>
      </w:r>
      <w:r w:rsidR="00F558F7">
        <w:rPr>
          <w:sz w:val="24"/>
          <w:szCs w:val="24"/>
        </w:rPr>
        <w:t xml:space="preserve">dostępu </w:t>
      </w:r>
      <w:r>
        <w:rPr>
          <w:sz w:val="24"/>
          <w:szCs w:val="24"/>
        </w:rPr>
        <w:t xml:space="preserve">do </w:t>
      </w:r>
      <w:r w:rsidRPr="00BD4DCA">
        <w:rPr>
          <w:b/>
          <w:bCs/>
          <w:sz w:val="24"/>
          <w:szCs w:val="24"/>
        </w:rPr>
        <w:t xml:space="preserve">Domu Pomocy Społecznej </w:t>
      </w:r>
      <w:r w:rsidR="00F97394" w:rsidRPr="00BD4DCA">
        <w:rPr>
          <w:b/>
          <w:bCs/>
          <w:sz w:val="24"/>
          <w:szCs w:val="24"/>
        </w:rPr>
        <w:t>w Lesznowoli</w:t>
      </w:r>
      <w:r w:rsidRPr="00BD4DCA">
        <w:rPr>
          <w:sz w:val="24"/>
          <w:szCs w:val="24"/>
        </w:rPr>
        <w:t xml:space="preserve">. W ramach </w:t>
      </w:r>
      <w:r w:rsidR="00F558F7">
        <w:rPr>
          <w:sz w:val="24"/>
          <w:szCs w:val="24"/>
        </w:rPr>
        <w:t>inwestycji z</w:t>
      </w:r>
      <w:r w:rsidR="00F558F7" w:rsidRPr="00F558F7">
        <w:rPr>
          <w:sz w:val="24"/>
          <w:szCs w:val="24"/>
        </w:rPr>
        <w:t>budowa</w:t>
      </w:r>
      <w:r w:rsidR="00F558F7">
        <w:rPr>
          <w:sz w:val="24"/>
          <w:szCs w:val="24"/>
        </w:rPr>
        <w:t>na zostanie</w:t>
      </w:r>
      <w:r w:rsidR="00F558F7" w:rsidRPr="00F558F7">
        <w:rPr>
          <w:sz w:val="24"/>
          <w:szCs w:val="24"/>
        </w:rPr>
        <w:t xml:space="preserve"> pochylni</w:t>
      </w:r>
      <w:r w:rsidR="00F558F7">
        <w:rPr>
          <w:sz w:val="24"/>
          <w:szCs w:val="24"/>
        </w:rPr>
        <w:t>a</w:t>
      </w:r>
      <w:r w:rsidR="00F558F7" w:rsidRPr="00F558F7">
        <w:rPr>
          <w:sz w:val="24"/>
          <w:szCs w:val="24"/>
        </w:rPr>
        <w:t xml:space="preserve"> przed wejściem głównym </w:t>
      </w:r>
      <w:r w:rsidR="00F558F7">
        <w:rPr>
          <w:sz w:val="24"/>
          <w:szCs w:val="24"/>
        </w:rPr>
        <w:t xml:space="preserve">do DPS-u. Obecnie przebywa tam </w:t>
      </w:r>
      <w:r w:rsidR="00F558F7" w:rsidRPr="00F558F7">
        <w:rPr>
          <w:sz w:val="24"/>
          <w:szCs w:val="24"/>
        </w:rPr>
        <w:t>109</w:t>
      </w:r>
      <w:r w:rsidR="00F558F7">
        <w:rPr>
          <w:sz w:val="24"/>
          <w:szCs w:val="24"/>
        </w:rPr>
        <w:t> </w:t>
      </w:r>
      <w:r w:rsidR="00F558F7" w:rsidRPr="00F558F7">
        <w:rPr>
          <w:sz w:val="24"/>
          <w:szCs w:val="24"/>
        </w:rPr>
        <w:t xml:space="preserve">mieszkańców, w tym 93 z </w:t>
      </w:r>
      <w:r w:rsidR="00F558F7">
        <w:rPr>
          <w:sz w:val="24"/>
          <w:szCs w:val="24"/>
        </w:rPr>
        <w:t xml:space="preserve">nich to osoby z </w:t>
      </w:r>
      <w:r w:rsidR="00F558F7" w:rsidRPr="00F558F7">
        <w:rPr>
          <w:sz w:val="24"/>
          <w:szCs w:val="24"/>
        </w:rPr>
        <w:t>orzeczeniami</w:t>
      </w:r>
      <w:r w:rsidR="00F558F7">
        <w:rPr>
          <w:sz w:val="24"/>
          <w:szCs w:val="24"/>
        </w:rPr>
        <w:t xml:space="preserve"> o niepełnosprawności intelektualnej</w:t>
      </w:r>
      <w:r w:rsidR="00F558F7" w:rsidRPr="00F558F7">
        <w:rPr>
          <w:sz w:val="24"/>
          <w:szCs w:val="24"/>
        </w:rPr>
        <w:t xml:space="preserve">. </w:t>
      </w:r>
      <w:r w:rsidR="00F558F7">
        <w:rPr>
          <w:sz w:val="24"/>
          <w:szCs w:val="24"/>
        </w:rPr>
        <w:t>Pozornie drobne zmiany sprawią, że mieszkańcom i ich rodzinom łatwiej będzie się poruszać po tej przestrzeni, co pozwoli na większą integrację społeczną tych osób.</w:t>
      </w:r>
    </w:p>
    <w:p w:rsidR="00D40714" w:rsidRPr="00F558F7" w:rsidRDefault="00D40714" w:rsidP="00D40714">
      <w:pPr>
        <w:pStyle w:val="Nagwek1"/>
        <w:spacing w:before="120"/>
        <w:rPr>
          <w:sz w:val="26"/>
          <w:szCs w:val="26"/>
          <w:shd w:val="clear" w:color="auto" w:fill="FFFFFF"/>
        </w:rPr>
      </w:pPr>
      <w:r w:rsidRPr="00F558F7">
        <w:rPr>
          <w:sz w:val="26"/>
          <w:szCs w:val="26"/>
          <w:shd w:val="clear" w:color="auto" w:fill="FFFFFF"/>
        </w:rPr>
        <w:t>Podział środków z PFRON</w:t>
      </w:r>
    </w:p>
    <w:p w:rsidR="00D40714" w:rsidRPr="004F461A" w:rsidRDefault="00D40714" w:rsidP="00D40714">
      <w:pPr>
        <w:spacing w:after="0"/>
        <w:rPr>
          <w:sz w:val="24"/>
          <w:szCs w:val="24"/>
        </w:rPr>
      </w:pPr>
      <w:r w:rsidRPr="004F461A">
        <w:rPr>
          <w:color w:val="000000"/>
          <w:sz w:val="24"/>
          <w:szCs w:val="24"/>
          <w:shd w:val="clear" w:color="auto" w:fill="FFFFFF"/>
        </w:rPr>
        <w:t>Dofinansowanie działań na rzecz osób niepełnosprawnych wynika z zapisów tzw. ustawy o</w:t>
      </w:r>
      <w:r>
        <w:rPr>
          <w:color w:val="000000"/>
          <w:sz w:val="24"/>
          <w:szCs w:val="24"/>
          <w:shd w:val="clear" w:color="auto" w:fill="FFFFFF"/>
        </w:rPr>
        <w:t> </w:t>
      </w:r>
      <w:r w:rsidRPr="004F461A">
        <w:rPr>
          <w:color w:val="000000"/>
          <w:sz w:val="24"/>
          <w:szCs w:val="24"/>
          <w:shd w:val="clear" w:color="auto" w:fill="FFFFFF"/>
        </w:rPr>
        <w:t>rehabilitacji (ustawa z 27 sierpnia 1997 r. o rehabilitacji zawodowej i społecznej oraz zatrudnianiu osób niepełnosprawnych). Środki na ten cel pochodzą z Państwowego Funduszu Rehabilitacji Osób Niepełnosprawnych (PFRON) i przydzielane są poszczególnym województwom zgodnie z algorytmem.</w:t>
      </w:r>
    </w:p>
    <w:p w:rsidR="00D40714" w:rsidRPr="004F461A" w:rsidRDefault="00D40714" w:rsidP="00D40714">
      <w:pPr>
        <w:spacing w:after="0"/>
        <w:rPr>
          <w:spacing w:val="0"/>
          <w:sz w:val="24"/>
          <w:szCs w:val="24"/>
        </w:rPr>
      </w:pPr>
      <w:r w:rsidRPr="004F461A">
        <w:rPr>
          <w:spacing w:val="0"/>
          <w:sz w:val="24"/>
          <w:szCs w:val="24"/>
        </w:rPr>
        <w:t>W ubiegłym roku do Mazowieckiego Centrum Polityki Społecznej wpłynęły 22 wnioski o dofinansowanie robót budowlanych, ale pozytywną weryfikację formalną przeszło 12</w:t>
      </w:r>
      <w:r>
        <w:rPr>
          <w:spacing w:val="0"/>
          <w:sz w:val="24"/>
          <w:szCs w:val="24"/>
        </w:rPr>
        <w:t> </w:t>
      </w:r>
      <w:r w:rsidRPr="004F461A">
        <w:rPr>
          <w:spacing w:val="0"/>
          <w:sz w:val="24"/>
          <w:szCs w:val="24"/>
        </w:rPr>
        <w:t>z</w:t>
      </w:r>
      <w:r>
        <w:rPr>
          <w:spacing w:val="0"/>
          <w:sz w:val="24"/>
          <w:szCs w:val="24"/>
        </w:rPr>
        <w:t> </w:t>
      </w:r>
      <w:r w:rsidRPr="004F461A">
        <w:rPr>
          <w:spacing w:val="0"/>
          <w:sz w:val="24"/>
          <w:szCs w:val="24"/>
        </w:rPr>
        <w:t>nich. Prace budowlane mogą dotyczyć tylko takich obiektów, które służą rehabilitacji społecznej i zawodowej osób z niepełnosprawnościami. Nie mogą to być rozbiórki obiektów, ale mogą – przebudowy lub remonty.</w:t>
      </w:r>
    </w:p>
    <w:p w:rsidR="00D40714" w:rsidRPr="004F461A" w:rsidRDefault="00D40714" w:rsidP="00D40714">
      <w:pPr>
        <w:spacing w:after="0"/>
        <w:rPr>
          <w:spacing w:val="0"/>
          <w:sz w:val="24"/>
          <w:szCs w:val="24"/>
        </w:rPr>
      </w:pPr>
    </w:p>
    <w:p w:rsidR="00D40714" w:rsidRPr="004F461A" w:rsidRDefault="00D40714" w:rsidP="00D40714">
      <w:pPr>
        <w:spacing w:after="0"/>
        <w:rPr>
          <w:spacing w:val="0"/>
          <w:sz w:val="24"/>
          <w:szCs w:val="24"/>
        </w:rPr>
      </w:pPr>
      <w:r w:rsidRPr="004F461A">
        <w:rPr>
          <w:spacing w:val="0"/>
          <w:sz w:val="24"/>
          <w:szCs w:val="24"/>
        </w:rPr>
        <w:t>Na podstawie wnioskowanych kwot i zobowiązań wynikających z już prowadzonych projektów wieloletnich, radni zdecydowali, że na ten cel zabezpieczonych będzie ponad 6,2 mln zł.</w:t>
      </w:r>
      <w:r w:rsidRPr="004F461A">
        <w:rPr>
          <w:sz w:val="24"/>
          <w:szCs w:val="24"/>
        </w:rPr>
        <w:t xml:space="preserve"> </w:t>
      </w:r>
      <w:r w:rsidRPr="004F461A">
        <w:rPr>
          <w:spacing w:val="0"/>
          <w:sz w:val="24"/>
          <w:szCs w:val="24"/>
        </w:rPr>
        <w:t>Prawie 13,5 mln zł przeznaczonych jest na dofinansowanie kosztów tworzenia i działania zakładów aktywności zawodowej (ZAZ).</w:t>
      </w:r>
      <w:r w:rsidRPr="004F461A">
        <w:rPr>
          <w:sz w:val="24"/>
          <w:szCs w:val="24"/>
        </w:rPr>
        <w:t xml:space="preserve"> </w:t>
      </w:r>
      <w:r w:rsidRPr="004F461A">
        <w:rPr>
          <w:spacing w:val="0"/>
          <w:sz w:val="24"/>
          <w:szCs w:val="24"/>
        </w:rPr>
        <w:t>Ponad 4,5 mln zł to pula na</w:t>
      </w:r>
      <w:r>
        <w:rPr>
          <w:spacing w:val="0"/>
          <w:sz w:val="24"/>
          <w:szCs w:val="24"/>
        </w:rPr>
        <w:t> </w:t>
      </w:r>
      <w:r w:rsidRPr="004F461A">
        <w:rPr>
          <w:spacing w:val="0"/>
          <w:sz w:val="24"/>
          <w:szCs w:val="24"/>
        </w:rPr>
        <w:t>dofinansowanie inicjatyw dotyczących rehabilitacji zawodowej i społecznej osób z niepełnosprawnościami prowadzonych przez fundacje i organizacje pozarządowe.</w:t>
      </w:r>
    </w:p>
    <w:p w:rsidR="00D40714" w:rsidRPr="009E5741" w:rsidRDefault="00D40714" w:rsidP="00D40714">
      <w:pPr>
        <w:spacing w:before="600" w:after="0" w:line="240" w:lineRule="auto"/>
        <w:rPr>
          <w:b/>
          <w:bCs/>
          <w:spacing w:val="0"/>
          <w:sz w:val="22"/>
          <w:szCs w:val="22"/>
        </w:rPr>
      </w:pPr>
      <w:r w:rsidRPr="009E5741">
        <w:rPr>
          <w:b/>
          <w:bCs/>
          <w:spacing w:val="0"/>
          <w:sz w:val="22"/>
          <w:szCs w:val="22"/>
        </w:rPr>
        <w:t>Kontakt dla mediów:</w:t>
      </w:r>
    </w:p>
    <w:p w:rsidR="00D40714" w:rsidRDefault="00D40714" w:rsidP="00D40714">
      <w:pPr>
        <w:spacing w:after="0" w:line="240" w:lineRule="auto"/>
        <w:rPr>
          <w:spacing w:val="0"/>
          <w:sz w:val="22"/>
          <w:szCs w:val="22"/>
        </w:rPr>
        <w:sectPr w:rsidR="00D40714" w:rsidSect="007B528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:rsidR="00D40714" w:rsidRDefault="00D40714" w:rsidP="00D40714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lastRenderedPageBreak/>
        <w:t>Hanna Maliszewska</w:t>
      </w:r>
    </w:p>
    <w:p w:rsidR="00D40714" w:rsidRDefault="00D40714" w:rsidP="00D40714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rzeczniczka prasowa</w:t>
      </w:r>
    </w:p>
    <w:p w:rsidR="00D40714" w:rsidRDefault="00D40714" w:rsidP="00D40714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Mazowieckie Centrum Polityki Społecznej</w:t>
      </w:r>
    </w:p>
    <w:p w:rsidR="00D40714" w:rsidRDefault="00D40714" w:rsidP="00D40714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tel. 798 810 794</w:t>
      </w:r>
    </w:p>
    <w:p w:rsidR="00D40714" w:rsidRDefault="00D40714" w:rsidP="00D40714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e-mail: rzecznik@mcps.com.pl</w:t>
      </w:r>
    </w:p>
    <w:p w:rsidR="00D40714" w:rsidRDefault="00D40714" w:rsidP="00D40714">
      <w:pPr>
        <w:spacing w:after="0" w:line="240" w:lineRule="auto"/>
        <w:rPr>
          <w:spacing w:val="0"/>
          <w:sz w:val="22"/>
          <w:szCs w:val="22"/>
        </w:rPr>
      </w:pPr>
    </w:p>
    <w:p w:rsidR="00D40714" w:rsidRDefault="00D40714" w:rsidP="00D40714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Marta Milewska</w:t>
      </w:r>
    </w:p>
    <w:p w:rsidR="00D40714" w:rsidRDefault="00D40714" w:rsidP="00D40714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Rzecznik Prasowy</w:t>
      </w:r>
    </w:p>
    <w:p w:rsidR="00D40714" w:rsidRDefault="00D40714" w:rsidP="00D40714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Urząd Marszałkowski Województwa Mazowieckiego w Warszawie</w:t>
      </w:r>
    </w:p>
    <w:p w:rsidR="00D40714" w:rsidRDefault="00D40714" w:rsidP="00D40714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tel. 22 59 07 602, kom. 510 591 974</w:t>
      </w:r>
    </w:p>
    <w:p w:rsidR="00D40714" w:rsidRPr="00117C5A" w:rsidRDefault="00D40714" w:rsidP="00D40714">
      <w:pPr>
        <w:spacing w:after="0" w:line="240" w:lineRule="auto"/>
        <w:rPr>
          <w:color w:val="0563C1" w:themeColor="hyperlink"/>
          <w:spacing w:val="0"/>
          <w:u w:val="single"/>
        </w:rPr>
      </w:pPr>
      <w:r>
        <w:rPr>
          <w:spacing w:val="0"/>
          <w:sz w:val="22"/>
          <w:szCs w:val="22"/>
        </w:rPr>
        <w:t>e-mail: rzecznik@mazovia.pl</w:t>
      </w:r>
    </w:p>
    <w:p w:rsidR="004916D9" w:rsidRDefault="004916D9"/>
    <w:sectPr w:rsidR="004916D9" w:rsidSect="006871A1">
      <w:type w:val="continuous"/>
      <w:pgSz w:w="11906" w:h="16838"/>
      <w:pgMar w:top="1417" w:right="1417" w:bottom="1417" w:left="1417" w:header="283" w:footer="0" w:gutter="0"/>
      <w:pgNumType w:start="1"/>
      <w:cols w:num="2"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4BA6" w:rsidRDefault="00F558F7">
      <w:pPr>
        <w:spacing w:after="0" w:line="240" w:lineRule="auto"/>
      </w:pPr>
      <w:r>
        <w:separator/>
      </w:r>
    </w:p>
  </w:endnote>
  <w:endnote w:type="continuationSeparator" w:id="0">
    <w:p w:rsidR="00994BA6" w:rsidRDefault="00F5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1787" w:rsidRPr="00DB391B" w:rsidRDefault="00D40714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476DB48F" wp14:editId="56B49D2D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81787" w:rsidRPr="00D271D9" w:rsidRDefault="00D40714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:rsidR="00481787" w:rsidRPr="008A0DD6" w:rsidRDefault="00D40714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:rsidR="00481787" w:rsidRPr="008A0DD6" w:rsidRDefault="00D40714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:rsidR="004A09D4" w:rsidRPr="008A0DD6" w:rsidRDefault="00713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5FBB" w:rsidRPr="00DB391B" w:rsidRDefault="00D40714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9FEAF45" wp14:editId="6A96E7CB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:rsidR="00595FBB" w:rsidRPr="00C567B6" w:rsidRDefault="00D40714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:rsidR="00595FBB" w:rsidRPr="00C567B6" w:rsidRDefault="00D40714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:rsidR="00595FBB" w:rsidRPr="00C567B6" w:rsidRDefault="00D40714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:rsidR="00DB391B" w:rsidRPr="00C567B6" w:rsidRDefault="00713D17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91B" w:rsidRPr="00081CF1" w:rsidRDefault="00D40714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382E6042" wp14:editId="662F90DA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391B" w:rsidRPr="008A0DD6" w:rsidRDefault="00D40714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:rsidR="00DB391B" w:rsidRPr="008A0DD6" w:rsidRDefault="00D40714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:rsidR="00DB391B" w:rsidRPr="001D5366" w:rsidRDefault="00713D17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4BA6" w:rsidRDefault="00F558F7">
      <w:pPr>
        <w:spacing w:after="0" w:line="240" w:lineRule="auto"/>
      </w:pPr>
      <w:r>
        <w:separator/>
      </w:r>
    </w:p>
  </w:footnote>
  <w:footnote w:type="continuationSeparator" w:id="0">
    <w:p w:rsidR="00994BA6" w:rsidRDefault="00F5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9D4" w:rsidRDefault="00713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4A09D4" w:rsidRDefault="00713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4A09D4" w:rsidRDefault="00713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4A09D4" w:rsidRDefault="00713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9D4" w:rsidRDefault="00D407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9D4" w:rsidRDefault="00D407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3A474F02" wp14:editId="5CAEC7A8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14"/>
    <w:rsid w:val="00010D3A"/>
    <w:rsid w:val="002102BF"/>
    <w:rsid w:val="00252842"/>
    <w:rsid w:val="00426BEA"/>
    <w:rsid w:val="004916D9"/>
    <w:rsid w:val="004E0803"/>
    <w:rsid w:val="005B1965"/>
    <w:rsid w:val="00713D17"/>
    <w:rsid w:val="00734204"/>
    <w:rsid w:val="007B4934"/>
    <w:rsid w:val="00994BA6"/>
    <w:rsid w:val="00BD4DCA"/>
    <w:rsid w:val="00D40714"/>
    <w:rsid w:val="00F558F7"/>
    <w:rsid w:val="00F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3B4D"/>
  <w15:chartTrackingRefBased/>
  <w15:docId w15:val="{71CB15BA-3EB0-41A4-8241-B1F2A65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pacing w:val="2"/>
        <w:kern w:val="2"/>
        <w:sz w:val="28"/>
        <w:szCs w:val="28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714"/>
    <w:pPr>
      <w:spacing w:after="120" w:line="276" w:lineRule="auto"/>
    </w:pPr>
    <w:rPr>
      <w:rFonts w:eastAsia="Calibri"/>
      <w:kern w:val="0"/>
      <w:sz w:val="26"/>
      <w:szCs w:val="26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0714"/>
    <w:pPr>
      <w:keepNext/>
      <w:keepLines/>
      <w:spacing w:before="48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0714"/>
    <w:rPr>
      <w:rFonts w:eastAsia="Calibri"/>
      <w:b/>
      <w:kern w:val="0"/>
      <w:sz w:val="48"/>
      <w:szCs w:val="48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D40714"/>
    <w:pPr>
      <w:keepNext/>
      <w:keepLines/>
      <w:spacing w:before="48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40714"/>
    <w:rPr>
      <w:rFonts w:eastAsia="Calibri"/>
      <w:b/>
      <w:kern w:val="0"/>
      <w:sz w:val="72"/>
      <w:szCs w:val="72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4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714"/>
    <w:rPr>
      <w:rFonts w:eastAsia="Calibri"/>
      <w:kern w:val="0"/>
      <w:sz w:val="26"/>
      <w:szCs w:val="26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0714"/>
    <w:rPr>
      <w:b/>
      <w:bCs/>
    </w:rPr>
  </w:style>
  <w:style w:type="paragraph" w:styleId="NormalnyWeb">
    <w:name w:val="Normal (Web)"/>
    <w:basedOn w:val="Normalny"/>
    <w:uiPriority w:val="99"/>
    <w:unhideWhenUsed/>
    <w:rsid w:val="00D4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407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714"/>
    <w:rPr>
      <w:rFonts w:eastAsia="Calibri"/>
      <w:i/>
      <w:iCs/>
      <w:color w:val="404040" w:themeColor="text1" w:themeTint="BF"/>
      <w:kern w:val="0"/>
      <w:sz w:val="26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11</cp:revision>
  <dcterms:created xsi:type="dcterms:W3CDTF">2023-04-27T11:50:00Z</dcterms:created>
  <dcterms:modified xsi:type="dcterms:W3CDTF">2023-05-08T08:59:00Z</dcterms:modified>
</cp:coreProperties>
</file>