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271D" w14:textId="7B22354C" w:rsidR="0034387C" w:rsidRPr="00AE3062" w:rsidRDefault="0034387C" w:rsidP="00EE357B">
      <w:pPr>
        <w:suppressAutoHyphens w:val="0"/>
        <w:spacing w:before="480"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Załącznik nr 1 do uchwały nr  </w:t>
      </w:r>
      <w:r w:rsidR="000133E6">
        <w:rPr>
          <w:rFonts w:asciiTheme="minorHAnsi" w:hAnsiTheme="minorHAnsi" w:cstheme="minorHAnsi"/>
          <w:sz w:val="20"/>
          <w:szCs w:val="20"/>
        </w:rPr>
        <w:t>92</w:t>
      </w:r>
      <w:r w:rsidR="000133E6" w:rsidRPr="00AE3062">
        <w:rPr>
          <w:rFonts w:asciiTheme="minorHAnsi" w:hAnsiTheme="minorHAnsi" w:cstheme="minorHAnsi"/>
          <w:sz w:val="20"/>
          <w:szCs w:val="20"/>
        </w:rPr>
        <w:t>/</w:t>
      </w:r>
      <w:r w:rsidR="000133E6">
        <w:rPr>
          <w:rFonts w:asciiTheme="minorHAnsi" w:hAnsiTheme="minorHAnsi" w:cstheme="minorHAnsi"/>
          <w:sz w:val="20"/>
          <w:szCs w:val="20"/>
        </w:rPr>
        <w:t>380</w:t>
      </w:r>
      <w:r w:rsidR="000133E6" w:rsidRPr="00AE3062">
        <w:rPr>
          <w:rFonts w:asciiTheme="minorHAnsi" w:hAnsiTheme="minorHAnsi" w:cstheme="minorHAnsi"/>
          <w:sz w:val="20"/>
          <w:szCs w:val="20"/>
        </w:rPr>
        <w:t>/</w:t>
      </w:r>
      <w:r w:rsidR="000133E6">
        <w:rPr>
          <w:rFonts w:asciiTheme="minorHAnsi" w:hAnsiTheme="minorHAnsi" w:cstheme="minorHAnsi"/>
          <w:sz w:val="20"/>
          <w:szCs w:val="20"/>
        </w:rPr>
        <w:t>23</w:t>
      </w:r>
    </w:p>
    <w:p w14:paraId="5D0F6C95" w14:textId="77777777" w:rsidR="0034387C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473181BA" w14:textId="6A6396F3" w:rsidR="00A40409" w:rsidRPr="00AE3062" w:rsidRDefault="0034387C" w:rsidP="00AF30D4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E3062">
        <w:rPr>
          <w:rFonts w:asciiTheme="minorHAnsi" w:hAnsiTheme="minorHAnsi" w:cstheme="minorHAnsi"/>
          <w:sz w:val="20"/>
          <w:szCs w:val="20"/>
        </w:rPr>
        <w:t xml:space="preserve">z dnia  </w:t>
      </w:r>
      <w:r w:rsidR="000133E6">
        <w:rPr>
          <w:rFonts w:asciiTheme="minorHAnsi" w:hAnsiTheme="minorHAnsi" w:cstheme="minorHAnsi"/>
          <w:sz w:val="20"/>
          <w:szCs w:val="20"/>
        </w:rPr>
        <w:t>16 stycznia 2023</w:t>
      </w:r>
      <w:r w:rsidR="000133E6" w:rsidRPr="00AE3062">
        <w:rPr>
          <w:rFonts w:asciiTheme="minorHAnsi" w:hAnsiTheme="minorHAnsi" w:cstheme="minorHAnsi"/>
          <w:sz w:val="20"/>
          <w:szCs w:val="20"/>
        </w:rPr>
        <w:t xml:space="preserve"> </w:t>
      </w:r>
      <w:r w:rsidRPr="00AE3062">
        <w:rPr>
          <w:rFonts w:asciiTheme="minorHAnsi" w:hAnsiTheme="minorHAnsi" w:cstheme="minorHAnsi"/>
          <w:sz w:val="20"/>
          <w:szCs w:val="20"/>
        </w:rPr>
        <w:t>r.</w:t>
      </w:r>
    </w:p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A1FA3C" w14:textId="7A88541F" w:rsidR="004167A8" w:rsidRPr="00AF449B" w:rsidRDefault="004167A8" w:rsidP="00AF30D4">
      <w:pPr>
        <w:pStyle w:val="Tytu"/>
        <w:rPr>
          <w:b w:val="0"/>
          <w:spacing w:val="0"/>
        </w:rPr>
      </w:pPr>
      <w:r w:rsidRPr="00AF449B">
        <w:rPr>
          <w:spacing w:val="0"/>
        </w:rPr>
        <w:t>Zarząd Województwa Mazowieckiego</w:t>
      </w:r>
    </w:p>
    <w:p w14:paraId="5B102185" w14:textId="77777777" w:rsidR="004167A8" w:rsidRPr="00AF30D4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7679C954" w:rsidR="004167A8" w:rsidRPr="00AF449B" w:rsidRDefault="004167A8" w:rsidP="00477207">
      <w:pPr>
        <w:pStyle w:val="Tytu"/>
        <w:spacing w:line="259" w:lineRule="auto"/>
        <w:jc w:val="left"/>
        <w:rPr>
          <w:rFonts w:cstheme="minorHAnsi"/>
          <w:b w:val="0"/>
          <w:bCs/>
          <w:spacing w:val="0"/>
          <w:sz w:val="22"/>
          <w:szCs w:val="22"/>
        </w:rPr>
      </w:pPr>
      <w:r w:rsidRPr="00AF449B">
        <w:rPr>
          <w:rFonts w:cstheme="minorHAnsi"/>
          <w:b w:val="0"/>
          <w:bCs/>
          <w:spacing w:val="0"/>
          <w:sz w:val="22"/>
          <w:szCs w:val="22"/>
        </w:rPr>
        <w:t xml:space="preserve">działając na podstawie </w:t>
      </w:r>
      <w:r w:rsidR="00477207" w:rsidRPr="00AF449B">
        <w:rPr>
          <w:rFonts w:cstheme="minorHAnsi"/>
          <w:b w:val="0"/>
          <w:spacing w:val="0"/>
          <w:sz w:val="22"/>
          <w:szCs w:val="22"/>
        </w:rPr>
        <w:t xml:space="preserve">art. 41 ust. 1 i 2 pkt 1 ustawy z dnia 5 czerwca 1998 r. o samorządzie województwa (Dz. U. z 2022 r. poz. 2094), </w:t>
      </w:r>
      <w:r w:rsidR="001F10C3">
        <w:rPr>
          <w:rFonts w:cstheme="minorHAnsi"/>
          <w:b w:val="0"/>
          <w:spacing w:val="0"/>
          <w:sz w:val="22"/>
          <w:szCs w:val="22"/>
        </w:rPr>
        <w:t xml:space="preserve">art. 1 ust. 1 pkt 1, </w:t>
      </w:r>
      <w:r w:rsidR="00477207" w:rsidRPr="00AF449B">
        <w:rPr>
          <w:rFonts w:cstheme="minorHAnsi"/>
          <w:b w:val="0"/>
          <w:spacing w:val="0"/>
          <w:sz w:val="22"/>
          <w:szCs w:val="22"/>
        </w:rPr>
        <w:t>art. 4 ust. 1 pkt 32, art. 5 ust. 4 pkt 2, art. 11 ust. 1 pkt 1 i</w:t>
      </w:r>
      <w:r w:rsidR="00DB0AF7">
        <w:rPr>
          <w:rFonts w:cstheme="minorHAnsi"/>
          <w:b w:val="0"/>
          <w:spacing w:val="0"/>
          <w:sz w:val="22"/>
          <w:szCs w:val="22"/>
        </w:rPr>
        <w:t> </w:t>
      </w:r>
      <w:r w:rsidR="00477207" w:rsidRPr="00AF449B">
        <w:rPr>
          <w:rFonts w:cstheme="minorHAnsi"/>
          <w:b w:val="0"/>
          <w:spacing w:val="0"/>
          <w:sz w:val="22"/>
          <w:szCs w:val="22"/>
        </w:rPr>
        <w:t>ust. 2, art. 13 i art. 15 ustawy z dnia 24 kwietnia 2003 r. o działalności pożytku publicznego i</w:t>
      </w:r>
      <w:r w:rsidR="00DB0AF7">
        <w:rPr>
          <w:rFonts w:cstheme="minorHAnsi"/>
          <w:b w:val="0"/>
          <w:spacing w:val="0"/>
          <w:sz w:val="22"/>
          <w:szCs w:val="22"/>
        </w:rPr>
        <w:t> </w:t>
      </w:r>
      <w:r w:rsidR="00477207" w:rsidRPr="00AF449B">
        <w:rPr>
          <w:rFonts w:cstheme="minorHAnsi"/>
          <w:b w:val="0"/>
          <w:spacing w:val="0"/>
          <w:sz w:val="22"/>
          <w:szCs w:val="22"/>
        </w:rPr>
        <w:t>o</w:t>
      </w:r>
      <w:r w:rsidR="00DB0AF7">
        <w:rPr>
          <w:rFonts w:cstheme="minorHAnsi"/>
          <w:b w:val="0"/>
          <w:spacing w:val="0"/>
          <w:sz w:val="22"/>
          <w:szCs w:val="22"/>
        </w:rPr>
        <w:t> </w:t>
      </w:r>
      <w:r w:rsidR="00477207" w:rsidRPr="00AF449B">
        <w:rPr>
          <w:rFonts w:cstheme="minorHAnsi"/>
          <w:b w:val="0"/>
          <w:spacing w:val="0"/>
          <w:sz w:val="22"/>
          <w:szCs w:val="22"/>
        </w:rPr>
        <w:t>wolontariacie (Dz. U. z 2022 r. poz. 1327, 1265 i 1812), art. 21 pkt 1 ustawy z dnia 12 marca 2004 r. o pomocy społecznej (</w:t>
      </w:r>
      <w:r w:rsidR="008F34B2" w:rsidRPr="008F34B2">
        <w:rPr>
          <w:rFonts w:cstheme="minorHAnsi"/>
          <w:b w:val="0"/>
          <w:sz w:val="22"/>
          <w:szCs w:val="22"/>
        </w:rPr>
        <w:t xml:space="preserve">Dz. U. z 2021 r. poz. 2268, z </w:t>
      </w:r>
      <w:proofErr w:type="spellStart"/>
      <w:r w:rsidR="008F34B2" w:rsidRPr="008F34B2">
        <w:rPr>
          <w:rFonts w:cstheme="minorHAnsi"/>
          <w:b w:val="0"/>
          <w:sz w:val="22"/>
          <w:szCs w:val="22"/>
        </w:rPr>
        <w:t>późn</w:t>
      </w:r>
      <w:proofErr w:type="spellEnd"/>
      <w:r w:rsidR="008F34B2" w:rsidRPr="008F34B2">
        <w:rPr>
          <w:rFonts w:cstheme="minorHAnsi"/>
          <w:b w:val="0"/>
          <w:sz w:val="22"/>
          <w:szCs w:val="22"/>
        </w:rPr>
        <w:t>. zm.</w:t>
      </w:r>
      <w:r w:rsidR="008F34B2" w:rsidRPr="008F34B2">
        <w:rPr>
          <w:rStyle w:val="Odwoanieprzypisudolnego"/>
          <w:rFonts w:cstheme="minorHAnsi"/>
          <w:b w:val="0"/>
          <w:sz w:val="22"/>
          <w:szCs w:val="22"/>
        </w:rPr>
        <w:footnoteReference w:id="1"/>
      </w:r>
      <w:r w:rsidR="008F34B2" w:rsidRPr="008F34B2">
        <w:rPr>
          <w:rFonts w:cstheme="minorHAnsi"/>
          <w:b w:val="0"/>
          <w:sz w:val="22"/>
          <w:szCs w:val="22"/>
          <w:vertAlign w:val="superscript"/>
        </w:rPr>
        <w:t>)</w:t>
      </w:r>
      <w:r w:rsidR="00477207" w:rsidRPr="008F34B2">
        <w:rPr>
          <w:rFonts w:cstheme="minorHAnsi"/>
          <w:b w:val="0"/>
          <w:spacing w:val="0"/>
          <w:sz w:val="22"/>
          <w:szCs w:val="22"/>
        </w:rPr>
        <w:t>)</w:t>
      </w:r>
      <w:r w:rsidR="00477207" w:rsidRPr="00AF449B">
        <w:rPr>
          <w:rFonts w:cstheme="minorHAnsi"/>
          <w:b w:val="0"/>
          <w:spacing w:val="0"/>
          <w:sz w:val="22"/>
          <w:szCs w:val="22"/>
        </w:rPr>
        <w:t xml:space="preserve"> oraz uchwały nr 166/22 Sejmiku Województwa Mazowieckiego z dnia 22 listopada 2022 r. w sprawie „Rocznego programu współpracy Województwa Mazowieckiego z organizacjami pozarządowymi oraz podmiotami wymienionymi  w art. 3 ust. 3 ustawy o działalności pożytku publicznego i o wolontariacie na 2023 rok”</w:t>
      </w:r>
    </w:p>
    <w:p w14:paraId="0700F19D" w14:textId="77777777" w:rsidR="004167A8" w:rsidRPr="006A6B23" w:rsidRDefault="004167A8" w:rsidP="0048233C">
      <w:pPr>
        <w:pStyle w:val="Tytu"/>
        <w:spacing w:line="259" w:lineRule="auto"/>
        <w:jc w:val="left"/>
        <w:rPr>
          <w:rFonts w:cstheme="minorHAnsi"/>
          <w:sz w:val="22"/>
          <w:szCs w:val="22"/>
        </w:rPr>
      </w:pPr>
    </w:p>
    <w:p w14:paraId="54E53409" w14:textId="1B00C136" w:rsidR="004167A8" w:rsidRPr="00AF449B" w:rsidRDefault="004167A8" w:rsidP="0048233C">
      <w:pPr>
        <w:pStyle w:val="Tytu"/>
        <w:spacing w:line="259" w:lineRule="auto"/>
        <w:rPr>
          <w:rFonts w:cstheme="minorHAnsi"/>
          <w:spacing w:val="0"/>
          <w:sz w:val="22"/>
          <w:szCs w:val="22"/>
        </w:rPr>
      </w:pPr>
      <w:r w:rsidRPr="00AF449B">
        <w:rPr>
          <w:rFonts w:cstheme="minorHAnsi"/>
          <w:spacing w:val="0"/>
          <w:sz w:val="22"/>
          <w:szCs w:val="22"/>
        </w:rPr>
        <w:t>ogłasza</w:t>
      </w:r>
    </w:p>
    <w:p w14:paraId="780A2066" w14:textId="480323E8" w:rsidR="004167A8" w:rsidRPr="00AF449B" w:rsidRDefault="004167A8" w:rsidP="0048233C">
      <w:pPr>
        <w:pStyle w:val="Tytu"/>
        <w:spacing w:line="259" w:lineRule="auto"/>
        <w:jc w:val="left"/>
        <w:rPr>
          <w:rStyle w:val="Pogrubienie"/>
          <w:rFonts w:cstheme="minorHAnsi"/>
          <w:b/>
          <w:bCs w:val="0"/>
          <w:spacing w:val="0"/>
          <w:sz w:val="22"/>
          <w:szCs w:val="22"/>
        </w:rPr>
      </w:pPr>
      <w:r w:rsidRPr="00AF449B">
        <w:rPr>
          <w:rFonts w:cstheme="minorHAnsi"/>
          <w:spacing w:val="0"/>
          <w:sz w:val="22"/>
          <w:szCs w:val="22"/>
        </w:rPr>
        <w:t xml:space="preserve">otwarty konkurs ofert 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>dla organizacji pozarządowych oraz innych podmiotów wymienionych w art.  3 ust. 3 ustawy z dnia 24 kwietnia 2003 r. o działalności pożytku publicznego i</w:t>
      </w:r>
      <w:r w:rsidR="00DB0AF7">
        <w:rPr>
          <w:rStyle w:val="Pogrubienie"/>
          <w:rFonts w:cstheme="minorHAnsi"/>
          <w:b/>
          <w:bCs w:val="0"/>
          <w:spacing w:val="0"/>
          <w:sz w:val="22"/>
          <w:szCs w:val="22"/>
        </w:rPr>
        <w:t> 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>o</w:t>
      </w:r>
      <w:r w:rsidR="00DB0AF7">
        <w:rPr>
          <w:rStyle w:val="Pogrubienie"/>
          <w:rFonts w:cstheme="minorHAnsi"/>
          <w:b/>
          <w:bCs w:val="0"/>
          <w:spacing w:val="0"/>
          <w:sz w:val="22"/>
          <w:szCs w:val="22"/>
        </w:rPr>
        <w:t> 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wolontariacie na realizację zadań publicznych Województwa Mazowieckiego w </w:t>
      </w:r>
      <w:r w:rsidR="00477207"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>2023</w:t>
      </w:r>
      <w:r w:rsidR="0029218D"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 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roku </w:t>
      </w:r>
      <w:r w:rsidR="00477207" w:rsidRPr="00AF449B">
        <w:rPr>
          <w:rFonts w:cstheme="minorHAnsi"/>
          <w:color w:val="000000"/>
          <w:spacing w:val="0"/>
          <w:sz w:val="22"/>
          <w:szCs w:val="22"/>
          <w:u w:color="000000"/>
        </w:rPr>
        <w:t>w obszarze „Przeciwdziałanie uzależnieniom i patologiom społecznym”, w podobszarze „Działania z</w:t>
      </w:r>
      <w:r w:rsidR="00DB0AF7">
        <w:rPr>
          <w:rFonts w:cstheme="minorHAnsi"/>
          <w:color w:val="000000"/>
          <w:spacing w:val="0"/>
          <w:sz w:val="22"/>
          <w:szCs w:val="22"/>
          <w:u w:color="000000"/>
        </w:rPr>
        <w:t> </w:t>
      </w:r>
      <w:r w:rsidR="00477207" w:rsidRPr="00AF449B">
        <w:rPr>
          <w:rFonts w:cstheme="minorHAnsi"/>
          <w:color w:val="000000"/>
          <w:spacing w:val="0"/>
          <w:sz w:val="22"/>
          <w:szCs w:val="22"/>
          <w:u w:color="000000"/>
        </w:rPr>
        <w:t xml:space="preserve">zakresu przeciwdziałania przemocy w rodzinie” 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w formie </w:t>
      </w:r>
      <w:r w:rsidR="00477207"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 xml:space="preserve">wsparcia 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>realizacji zada</w:t>
      </w:r>
      <w:r w:rsidR="00477207"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>ń</w:t>
      </w:r>
      <w:r w:rsidRPr="00AF449B">
        <w:rPr>
          <w:rStyle w:val="Pogrubienie"/>
          <w:rFonts w:cstheme="minorHAnsi"/>
          <w:b/>
          <w:bCs w:val="0"/>
          <w:spacing w:val="0"/>
          <w:sz w:val="22"/>
          <w:szCs w:val="22"/>
        </w:rPr>
        <w:t>.</w:t>
      </w:r>
    </w:p>
    <w:p w14:paraId="297D407E" w14:textId="1CE4E98B" w:rsidR="0034387C" w:rsidRPr="006A6B23" w:rsidRDefault="0034387C" w:rsidP="0029218D">
      <w:pPr>
        <w:pStyle w:val="Nagwek1"/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>I. Rodzaj zadania i wysokość środków publicznych przeznaczonych na realizację tego zadania:</w:t>
      </w:r>
    </w:p>
    <w:p w14:paraId="754CBB7E" w14:textId="116E64BE" w:rsidR="0034387C" w:rsidRPr="006A6B23" w:rsidRDefault="0034387C" w:rsidP="00037C5D">
      <w:pPr>
        <w:pStyle w:val="Listanumerowana"/>
        <w:numPr>
          <w:ilvl w:val="0"/>
          <w:numId w:val="4"/>
        </w:numPr>
        <w:ind w:left="357" w:hanging="357"/>
        <w:rPr>
          <w:rFonts w:cstheme="minorHAnsi"/>
          <w:b/>
          <w:bCs/>
          <w:szCs w:val="22"/>
        </w:rPr>
      </w:pPr>
      <w:r w:rsidRPr="006A6B23">
        <w:rPr>
          <w:rFonts w:cstheme="minorHAnsi"/>
          <w:b/>
          <w:bCs/>
          <w:szCs w:val="22"/>
        </w:rPr>
        <w:t>Nazwa zadań konkursowych i wysokość środków przeznaczonych na realizację zadań: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34387C" w:rsidRPr="006A6B23" w14:paraId="71AC2D6A" w14:textId="77777777" w:rsidTr="0003403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6A6B23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6A6B23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6A6B23" w:rsidRDefault="0034387C" w:rsidP="00F44675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6A6B23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477207" w:rsidRPr="006A6B23" w14:paraId="718D224F" w14:textId="77777777" w:rsidTr="00034038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4AE1BFB8" w14:textId="7FB3B1F6" w:rsidR="00477207" w:rsidRPr="006A6B23" w:rsidRDefault="00477207" w:rsidP="00293A2E">
            <w:pPr>
              <w:snapToGrid w:val="0"/>
              <w:spacing w:line="276" w:lineRule="auto"/>
              <w:ind w:right="290"/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6A6B23">
              <w:rPr>
                <w:rFonts w:asciiTheme="minorHAnsi" w:hAnsiTheme="minorHAnsi" w:cstheme="minorHAnsi"/>
                <w:sz w:val="22"/>
                <w:szCs w:val="22"/>
              </w:rPr>
              <w:t>Przeciwdziałani</w:t>
            </w:r>
            <w:r w:rsidR="00293A2E" w:rsidRPr="006A6B2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A6B23">
              <w:rPr>
                <w:rFonts w:asciiTheme="minorHAnsi" w:hAnsiTheme="minorHAnsi" w:cstheme="minorHAnsi"/>
                <w:sz w:val="22"/>
                <w:szCs w:val="22"/>
              </w:rPr>
              <w:t xml:space="preserve"> przemocy w rodzinie poprzez edukację społeczną i profilaktykę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FDE" w14:textId="1C9D216A" w:rsidR="00477207" w:rsidRPr="006A6B23" w:rsidRDefault="00477207" w:rsidP="00034038">
            <w:pPr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6A6B23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500 000</w:t>
            </w:r>
          </w:p>
        </w:tc>
      </w:tr>
      <w:tr w:rsidR="00034038" w:rsidRPr="006A6B23" w14:paraId="77179C6D" w14:textId="77777777" w:rsidTr="00034038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7E69EC7" w14:textId="3CCBFDAF" w:rsidR="00034038" w:rsidRPr="006A6B23" w:rsidRDefault="00477207" w:rsidP="00477207">
            <w:pPr>
              <w:snapToGrid w:val="0"/>
              <w:spacing w:line="276" w:lineRule="auto"/>
              <w:ind w:right="290"/>
              <w:rPr>
                <w:rFonts w:asciiTheme="minorHAnsi" w:eastAsia="Calibri" w:hAnsiTheme="minorHAnsi" w:cstheme="minorHAnsi"/>
                <w:b/>
                <w:color w:val="FFFFFF" w:themeColor="background1"/>
                <w:kern w:val="1"/>
                <w:sz w:val="22"/>
                <w:szCs w:val="22"/>
              </w:rPr>
            </w:pPr>
            <w:r w:rsidRPr="006A6B23">
              <w:rPr>
                <w:rFonts w:asciiTheme="minorHAnsi" w:hAnsiTheme="minorHAnsi" w:cstheme="minorHAnsi"/>
                <w:sz w:val="22"/>
                <w:szCs w:val="22"/>
              </w:rPr>
              <w:t>Ochrona i pomoc dla ofiar przemocy w rodzinie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0D43" w14:textId="6394674A" w:rsidR="00034038" w:rsidRPr="006A6B23" w:rsidRDefault="00477207" w:rsidP="00477207">
            <w:pPr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FFFFFF" w:themeColor="background1"/>
                <w:kern w:val="1"/>
                <w:sz w:val="22"/>
                <w:szCs w:val="22"/>
              </w:rPr>
            </w:pPr>
            <w:r w:rsidRPr="006A6B23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500 000</w:t>
            </w:r>
          </w:p>
        </w:tc>
      </w:tr>
    </w:tbl>
    <w:p w14:paraId="22FBC916" w14:textId="4BA4BBD8" w:rsidR="0034387C" w:rsidRPr="006A6B23" w:rsidRDefault="00477207" w:rsidP="009F524D">
      <w:pPr>
        <w:pStyle w:val="Listanumerowana"/>
        <w:rPr>
          <w:rFonts w:eastAsia="Calibri" w:cstheme="minorHAnsi"/>
          <w:b/>
          <w:bCs/>
          <w:szCs w:val="22"/>
        </w:rPr>
      </w:pPr>
      <w:r w:rsidRPr="006A6B23">
        <w:rPr>
          <w:rFonts w:eastAsia="Calibri" w:cstheme="minorHAnsi"/>
          <w:b/>
          <w:bCs/>
          <w:szCs w:val="22"/>
        </w:rPr>
        <w:t>C</w:t>
      </w:r>
      <w:r w:rsidR="0034387C" w:rsidRPr="006A6B23">
        <w:rPr>
          <w:rFonts w:eastAsia="Calibri" w:cstheme="minorHAnsi"/>
          <w:b/>
          <w:bCs/>
          <w:szCs w:val="22"/>
        </w:rPr>
        <w:t>el</w:t>
      </w:r>
      <w:r w:rsidR="00954104">
        <w:rPr>
          <w:rFonts w:eastAsia="Calibri" w:cstheme="minorHAnsi"/>
          <w:b/>
          <w:bCs/>
          <w:szCs w:val="22"/>
        </w:rPr>
        <w:t xml:space="preserve">e </w:t>
      </w:r>
      <w:r w:rsidR="0034387C" w:rsidRPr="006A6B23">
        <w:rPr>
          <w:rFonts w:eastAsia="Calibri" w:cstheme="minorHAnsi"/>
          <w:b/>
          <w:bCs/>
          <w:szCs w:val="22"/>
        </w:rPr>
        <w:t>realizacji zadań</w:t>
      </w:r>
    </w:p>
    <w:p w14:paraId="33CA7E96" w14:textId="4CC79432" w:rsidR="00477207" w:rsidRPr="006A6B23" w:rsidRDefault="00477207" w:rsidP="003363DE">
      <w:pPr>
        <w:ind w:left="462"/>
        <w:rPr>
          <w:rFonts w:asciiTheme="minorHAnsi" w:hAnsiTheme="minorHAnsi" w:cstheme="minorHAnsi"/>
          <w:b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>Zadanie nr 1</w:t>
      </w:r>
      <w:r w:rsidR="00954104">
        <w:rPr>
          <w:rFonts w:asciiTheme="minorHAnsi" w:hAnsiTheme="minorHAnsi" w:cstheme="minorHAnsi"/>
          <w:b/>
          <w:sz w:val="22"/>
          <w:szCs w:val="22"/>
        </w:rPr>
        <w:t xml:space="preserve"> – c</w:t>
      </w:r>
      <w:r w:rsidRPr="006A6B23">
        <w:rPr>
          <w:rFonts w:asciiTheme="minorHAnsi" w:hAnsiTheme="minorHAnsi" w:cstheme="minorHAnsi"/>
          <w:b/>
          <w:sz w:val="22"/>
          <w:szCs w:val="22"/>
        </w:rPr>
        <w:t>elami realizacji zadania są:</w:t>
      </w:r>
    </w:p>
    <w:p w14:paraId="7A6711DC" w14:textId="77777777" w:rsidR="00477207" w:rsidRPr="006A6B23" w:rsidRDefault="00477207" w:rsidP="00037C5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80"/>
        <w:contextualSpacing w:val="0"/>
        <w:rPr>
          <w:rStyle w:val="BrakA"/>
          <w:rFonts w:asciiTheme="minorHAnsi" w:eastAsia="Arial" w:hAnsiTheme="minorHAnsi" w:cstheme="minorHAnsi"/>
          <w:bCs/>
        </w:rPr>
      </w:pPr>
      <w:r w:rsidRPr="006A6B23">
        <w:rPr>
          <w:rStyle w:val="BrakA"/>
          <w:rFonts w:asciiTheme="minorHAnsi" w:hAnsiTheme="minorHAnsi" w:cstheme="minorHAnsi"/>
        </w:rPr>
        <w:t>podniesienie poziomu wiedzy i świadomości społecznej na temat przemocy w rodzinie;</w:t>
      </w:r>
    </w:p>
    <w:p w14:paraId="5F252F2A" w14:textId="3A47BE6B" w:rsidR="00477207" w:rsidRPr="006A6B23" w:rsidRDefault="003363DE" w:rsidP="00037C5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80"/>
        <w:contextualSpacing w:val="0"/>
        <w:rPr>
          <w:rStyle w:val="BrakA"/>
          <w:rFonts w:asciiTheme="minorHAnsi" w:eastAsia="Arial" w:hAnsiTheme="minorHAnsi" w:cstheme="minorHAnsi"/>
          <w:bCs/>
        </w:rPr>
      </w:pPr>
      <w:r>
        <w:rPr>
          <w:rStyle w:val="BrakA"/>
          <w:rFonts w:asciiTheme="minorHAnsi" w:hAnsiTheme="minorHAnsi" w:cstheme="minorHAnsi"/>
        </w:rPr>
        <w:t>prowadzenie działań profilaktycznych przez o</w:t>
      </w:r>
      <w:r w:rsidR="00477207" w:rsidRPr="006A6B23">
        <w:rPr>
          <w:rStyle w:val="BrakA"/>
          <w:rFonts w:asciiTheme="minorHAnsi" w:hAnsiTheme="minorHAnsi" w:cstheme="minorHAnsi"/>
        </w:rPr>
        <w:t>rganizacj</w:t>
      </w:r>
      <w:r>
        <w:rPr>
          <w:rStyle w:val="BrakA"/>
          <w:rFonts w:asciiTheme="minorHAnsi" w:hAnsiTheme="minorHAnsi" w:cstheme="minorHAnsi"/>
        </w:rPr>
        <w:t>e</w:t>
      </w:r>
      <w:r w:rsidR="00477207" w:rsidRPr="006A6B23">
        <w:rPr>
          <w:rStyle w:val="BrakA"/>
          <w:rFonts w:asciiTheme="minorHAnsi" w:hAnsiTheme="minorHAnsi" w:cstheme="minorHAnsi"/>
        </w:rPr>
        <w:t xml:space="preserve"> pozarządow</w:t>
      </w:r>
      <w:r>
        <w:rPr>
          <w:rStyle w:val="BrakA"/>
          <w:rFonts w:asciiTheme="minorHAnsi" w:hAnsiTheme="minorHAnsi" w:cstheme="minorHAnsi"/>
        </w:rPr>
        <w:t>e</w:t>
      </w:r>
      <w:r w:rsidR="00477207" w:rsidRPr="006A6B23">
        <w:rPr>
          <w:rStyle w:val="BrakA"/>
          <w:rFonts w:asciiTheme="minorHAnsi" w:hAnsiTheme="minorHAnsi" w:cstheme="minorHAnsi"/>
        </w:rPr>
        <w:t>;</w:t>
      </w:r>
    </w:p>
    <w:p w14:paraId="308F3D0B" w14:textId="77777777" w:rsidR="00477207" w:rsidRPr="006A6B23" w:rsidRDefault="00477207" w:rsidP="00037C5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80"/>
        <w:contextualSpacing w:val="0"/>
        <w:rPr>
          <w:rStyle w:val="BrakA"/>
          <w:rFonts w:asciiTheme="minorHAnsi" w:eastAsia="Arial" w:hAnsiTheme="minorHAnsi" w:cstheme="minorHAnsi"/>
          <w:bCs/>
        </w:rPr>
      </w:pPr>
      <w:r w:rsidRPr="006A6B23">
        <w:rPr>
          <w:rStyle w:val="BrakA"/>
          <w:rFonts w:asciiTheme="minorHAnsi" w:hAnsiTheme="minorHAnsi" w:cstheme="minorHAnsi"/>
        </w:rPr>
        <w:t>prowadzenie kampanii informacyjnych;</w:t>
      </w:r>
    </w:p>
    <w:p w14:paraId="0225A039" w14:textId="77777777" w:rsidR="00477207" w:rsidRPr="006A6B23" w:rsidRDefault="00477207" w:rsidP="00037C5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80"/>
        <w:contextualSpacing w:val="0"/>
        <w:rPr>
          <w:rStyle w:val="BrakA"/>
          <w:rFonts w:asciiTheme="minorHAnsi" w:eastAsia="Arial" w:hAnsiTheme="minorHAnsi" w:cstheme="minorHAnsi"/>
          <w:bCs/>
        </w:rPr>
      </w:pPr>
      <w:r w:rsidRPr="006A6B23">
        <w:rPr>
          <w:rStyle w:val="BrakA"/>
          <w:rFonts w:asciiTheme="minorHAnsi" w:hAnsiTheme="minorHAnsi" w:cstheme="minorHAnsi"/>
        </w:rPr>
        <w:t>rozwijanie kompetencji społecznych dzieci i młodzieży;</w:t>
      </w:r>
    </w:p>
    <w:p w14:paraId="78805A49" w14:textId="1F8D16E9" w:rsidR="00477207" w:rsidRPr="006A6B23" w:rsidRDefault="00477207" w:rsidP="00037C5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80"/>
        <w:contextualSpacing w:val="0"/>
        <w:rPr>
          <w:rStyle w:val="BrakA"/>
          <w:rFonts w:asciiTheme="minorHAnsi" w:eastAsia="Arial" w:hAnsiTheme="minorHAnsi" w:cstheme="minorHAnsi"/>
          <w:bCs/>
        </w:rPr>
      </w:pPr>
      <w:r w:rsidRPr="006A6B23">
        <w:rPr>
          <w:rStyle w:val="BrakA"/>
          <w:rFonts w:asciiTheme="minorHAnsi" w:hAnsiTheme="minorHAnsi" w:cstheme="minorHAnsi"/>
        </w:rPr>
        <w:t>zwiększ</w:t>
      </w:r>
      <w:r w:rsidR="00954104">
        <w:rPr>
          <w:rStyle w:val="BrakA"/>
          <w:rFonts w:asciiTheme="minorHAnsi" w:hAnsiTheme="minorHAnsi" w:cstheme="minorHAnsi"/>
        </w:rPr>
        <w:t>e</w:t>
      </w:r>
      <w:r w:rsidRPr="006A6B23">
        <w:rPr>
          <w:rStyle w:val="BrakA"/>
          <w:rFonts w:asciiTheme="minorHAnsi" w:hAnsiTheme="minorHAnsi" w:cstheme="minorHAnsi"/>
        </w:rPr>
        <w:t>nie kompetencji wychowawczych nauczycieli i wychowawców;</w:t>
      </w:r>
    </w:p>
    <w:p w14:paraId="6F148979" w14:textId="77777777" w:rsidR="00477207" w:rsidRPr="006A6B23" w:rsidRDefault="00477207" w:rsidP="00037C5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80"/>
        <w:contextualSpacing w:val="0"/>
        <w:rPr>
          <w:rStyle w:val="BrakA"/>
          <w:rFonts w:asciiTheme="minorHAnsi" w:eastAsia="Arial" w:hAnsiTheme="minorHAnsi" w:cstheme="minorHAnsi"/>
          <w:bCs/>
        </w:rPr>
      </w:pPr>
      <w:r w:rsidRPr="006A6B23">
        <w:rPr>
          <w:rStyle w:val="BrakA"/>
          <w:rFonts w:asciiTheme="minorHAnsi" w:hAnsiTheme="minorHAnsi" w:cstheme="minorHAnsi"/>
        </w:rPr>
        <w:t>zwiększenie kompetencji wychowawczych w rodzinach dotkniętych przemocą domową (opracowanie i realizacja programów profilaktycznych w zakresie promowania i wdrażania prawidłowych metod wychowawczych w stosunku do dzieci w rodzinach zagrożonych przemocą domową).</w:t>
      </w:r>
    </w:p>
    <w:p w14:paraId="01EAC78B" w14:textId="77777777" w:rsidR="00477207" w:rsidRPr="006A6B23" w:rsidRDefault="00477207" w:rsidP="00477207">
      <w:pPr>
        <w:rPr>
          <w:rFonts w:asciiTheme="minorHAnsi" w:eastAsia="Arial" w:hAnsiTheme="minorHAnsi" w:cstheme="minorHAnsi"/>
          <w:sz w:val="22"/>
          <w:szCs w:val="22"/>
        </w:rPr>
      </w:pPr>
    </w:p>
    <w:p w14:paraId="55A112BA" w14:textId="725D41D5" w:rsidR="00477207" w:rsidRPr="006A6B23" w:rsidRDefault="00477207" w:rsidP="003363DE">
      <w:pPr>
        <w:ind w:left="49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Zadanie nr 2</w:t>
      </w:r>
      <w:r w:rsidR="00954104">
        <w:rPr>
          <w:rFonts w:asciiTheme="minorHAnsi" w:hAnsiTheme="minorHAnsi" w:cstheme="minorHAnsi"/>
          <w:b/>
          <w:bCs/>
          <w:sz w:val="22"/>
          <w:szCs w:val="22"/>
        </w:rPr>
        <w:t xml:space="preserve"> – c</w:t>
      </w:r>
      <w:r w:rsidRPr="006A6B23">
        <w:rPr>
          <w:rFonts w:asciiTheme="minorHAnsi" w:hAnsiTheme="minorHAnsi" w:cstheme="minorHAnsi"/>
          <w:b/>
          <w:bCs/>
          <w:sz w:val="22"/>
          <w:szCs w:val="22"/>
        </w:rPr>
        <w:t>elami realizacji zadania są:</w:t>
      </w:r>
    </w:p>
    <w:p w14:paraId="1F5848F5" w14:textId="77777777" w:rsidR="00477207" w:rsidRPr="006A6B23" w:rsidRDefault="00477207" w:rsidP="00037C5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52"/>
        <w:contextualSpacing w:val="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zwiększenie dostępności i możliwości wsparcia ofiar;</w:t>
      </w:r>
    </w:p>
    <w:p w14:paraId="18F39B40" w14:textId="2E67FA54" w:rsidR="00477207" w:rsidRPr="006A6B23" w:rsidRDefault="003363DE" w:rsidP="00037C5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5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podejmowanie </w:t>
      </w:r>
      <w:r w:rsidR="00477207" w:rsidRPr="006A6B2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nterwencji</w:t>
      </w:r>
      <w:r w:rsidR="00477207" w:rsidRPr="006A6B23">
        <w:rPr>
          <w:rFonts w:asciiTheme="minorHAnsi" w:hAnsiTheme="minorHAnsi" w:cstheme="minorHAnsi"/>
        </w:rPr>
        <w:t xml:space="preserve"> wobec osób stosujących przemoc (odpowiednie instytucje, zespoły etc.);</w:t>
      </w:r>
    </w:p>
    <w:p w14:paraId="54979B39" w14:textId="7EB3746C" w:rsidR="00477207" w:rsidRPr="006A6B23" w:rsidRDefault="00954104" w:rsidP="00954104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5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77207" w:rsidRPr="006A6B23">
        <w:rPr>
          <w:rFonts w:asciiTheme="minorHAnsi" w:hAnsiTheme="minorHAnsi" w:cstheme="minorHAnsi"/>
        </w:rPr>
        <w:t>intensyfik</w:t>
      </w:r>
      <w:r>
        <w:rPr>
          <w:rFonts w:asciiTheme="minorHAnsi" w:hAnsiTheme="minorHAnsi" w:cstheme="minorHAnsi"/>
        </w:rPr>
        <w:t>owanie</w:t>
      </w:r>
      <w:r w:rsidR="00477207" w:rsidRPr="006A6B23">
        <w:rPr>
          <w:rFonts w:asciiTheme="minorHAnsi" w:hAnsiTheme="minorHAnsi" w:cstheme="minorHAnsi"/>
        </w:rPr>
        <w:t xml:space="preserve"> działań wobec dzieci doświadczających przemocy;</w:t>
      </w:r>
    </w:p>
    <w:p w14:paraId="572AC3A8" w14:textId="3B85447D" w:rsidR="00477207" w:rsidRPr="006A6B23" w:rsidRDefault="00477207" w:rsidP="003363DE">
      <w:pPr>
        <w:pStyle w:val="Akapitzlist"/>
        <w:numPr>
          <w:ilvl w:val="0"/>
          <w:numId w:val="24"/>
        </w:numPr>
        <w:ind w:left="952"/>
        <w:rPr>
          <w:rFonts w:asciiTheme="minorHAnsi" w:hAnsiTheme="minorHAnsi" w:cstheme="minorHAnsi"/>
          <w:bCs/>
        </w:rPr>
      </w:pPr>
      <w:r w:rsidRPr="006A6B23">
        <w:rPr>
          <w:rFonts w:asciiTheme="minorHAnsi" w:hAnsiTheme="minorHAnsi" w:cstheme="minorHAnsi"/>
          <w:bCs/>
        </w:rPr>
        <w:t>zintensyfikowan</w:t>
      </w:r>
      <w:r w:rsidR="00954104">
        <w:rPr>
          <w:rFonts w:asciiTheme="minorHAnsi" w:hAnsiTheme="minorHAnsi" w:cstheme="minorHAnsi"/>
          <w:bCs/>
        </w:rPr>
        <w:t>ie</w:t>
      </w:r>
      <w:r w:rsidRPr="006A6B23">
        <w:rPr>
          <w:rFonts w:asciiTheme="minorHAnsi" w:hAnsiTheme="minorHAnsi" w:cstheme="minorHAnsi"/>
          <w:bCs/>
        </w:rPr>
        <w:t xml:space="preserve"> działań mających na celu ochronę i pomoc dla ofiar przemocy w</w:t>
      </w:r>
      <w:r w:rsidR="00301D34">
        <w:rPr>
          <w:rFonts w:asciiTheme="minorHAnsi" w:hAnsiTheme="minorHAnsi" w:cstheme="minorHAnsi"/>
          <w:bCs/>
        </w:rPr>
        <w:t> </w:t>
      </w:r>
      <w:r w:rsidRPr="006A6B23">
        <w:rPr>
          <w:rFonts w:asciiTheme="minorHAnsi" w:hAnsiTheme="minorHAnsi" w:cstheme="minorHAnsi"/>
          <w:bCs/>
        </w:rPr>
        <w:t xml:space="preserve">rodzinie w formie m.in. </w:t>
      </w:r>
      <w:r w:rsidRPr="006A6B23">
        <w:rPr>
          <w:rFonts w:asciiTheme="minorHAnsi" w:hAnsiTheme="minorHAnsi" w:cstheme="minorHAnsi"/>
        </w:rPr>
        <w:t>programów terapeutycznych i grup wsparcia dla osób doświadczających przemocy w rodzinie;</w:t>
      </w:r>
    </w:p>
    <w:p w14:paraId="1EA0D7BA" w14:textId="68D3D5B9" w:rsidR="00477207" w:rsidRPr="006A6B23" w:rsidRDefault="003363DE" w:rsidP="00037C5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95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podejmowanie </w:t>
      </w:r>
      <w:r w:rsidR="00477207" w:rsidRPr="006A6B23">
        <w:rPr>
          <w:rFonts w:asciiTheme="minorHAnsi" w:hAnsiTheme="minorHAnsi" w:cstheme="minorHAnsi"/>
        </w:rPr>
        <w:t>współprac</w:t>
      </w:r>
      <w:r>
        <w:rPr>
          <w:rFonts w:asciiTheme="minorHAnsi" w:hAnsiTheme="minorHAnsi" w:cstheme="minorHAnsi"/>
        </w:rPr>
        <w:t>y</w:t>
      </w:r>
      <w:r w:rsidR="00477207" w:rsidRPr="006A6B23">
        <w:rPr>
          <w:rFonts w:asciiTheme="minorHAnsi" w:hAnsiTheme="minorHAnsi" w:cstheme="minorHAnsi"/>
        </w:rPr>
        <w:t xml:space="preserve"> z instytucjami oraz specjalistami w zakresie przeciwdziałania przemocy w rodzinie.</w:t>
      </w:r>
    </w:p>
    <w:p w14:paraId="11D056F2" w14:textId="02A134A6" w:rsidR="000A5D06" w:rsidRPr="006A6B23" w:rsidRDefault="0034387C" w:rsidP="009F524D">
      <w:pPr>
        <w:pStyle w:val="Listanumerowana"/>
        <w:rPr>
          <w:rFonts w:cstheme="minorHAnsi"/>
          <w:bCs/>
          <w:szCs w:val="22"/>
        </w:rPr>
      </w:pPr>
      <w:r w:rsidRPr="006A6B23">
        <w:rPr>
          <w:rFonts w:eastAsia="Calibri" w:cstheme="minorHAnsi"/>
          <w:b/>
          <w:szCs w:val="22"/>
        </w:rPr>
        <w:t xml:space="preserve">Rezultaty (informacje specyfikujące zadanie, możliwe jest określenie oczekiwanych rezultatów zadania publicznego, o ile jego specyfika to umożliwia, jak również przykładowych rodzajów rezultatów możliwych do osiągnięcia w trakcie realizacji zadania publicznego </w:t>
      </w:r>
      <w:r w:rsidR="00301D34">
        <w:rPr>
          <w:rFonts w:eastAsia="Calibri" w:cstheme="minorHAnsi"/>
          <w:b/>
          <w:szCs w:val="22"/>
        </w:rPr>
        <w:t>–</w:t>
      </w:r>
      <w:r w:rsidRPr="006A6B23">
        <w:rPr>
          <w:rFonts w:eastAsia="Calibri" w:cstheme="minorHAnsi"/>
          <w:b/>
          <w:szCs w:val="22"/>
        </w:rPr>
        <w:t xml:space="preserve">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6A6B23">
        <w:rPr>
          <w:rFonts w:eastAsia="Calibri" w:cstheme="minorHAnsi"/>
          <w:b/>
          <w:szCs w:val="22"/>
        </w:rPr>
        <w:t xml:space="preserve">. </w:t>
      </w:r>
    </w:p>
    <w:p w14:paraId="71C5B973" w14:textId="77777777" w:rsidR="00DB7A5F" w:rsidRDefault="00DB7A5F" w:rsidP="00005B11">
      <w:pPr>
        <w:pStyle w:val="Listanumerowana"/>
        <w:numPr>
          <w:ilvl w:val="0"/>
          <w:numId w:val="0"/>
        </w:numPr>
        <w:ind w:left="357"/>
        <w:rPr>
          <w:rFonts w:cstheme="minorHAnsi"/>
          <w:szCs w:val="22"/>
        </w:rPr>
      </w:pPr>
    </w:p>
    <w:p w14:paraId="6EC482F2" w14:textId="7110E594" w:rsidR="0034387C" w:rsidRPr="006A6B23" w:rsidRDefault="00A15E52" w:rsidP="00005B11">
      <w:pPr>
        <w:pStyle w:val="Listanumerowana"/>
        <w:numPr>
          <w:ilvl w:val="0"/>
          <w:numId w:val="0"/>
        </w:numPr>
        <w:ind w:left="357"/>
        <w:rPr>
          <w:rFonts w:eastAsia="Calibri" w:cstheme="minorHAnsi"/>
          <w:szCs w:val="22"/>
        </w:rPr>
      </w:pPr>
      <w:r w:rsidRPr="006A6B23">
        <w:rPr>
          <w:rFonts w:cstheme="minorHAnsi"/>
          <w:szCs w:val="22"/>
        </w:rPr>
        <w:t>Wymagane jest wypełnienie tabeli w pkt III.6 oferty</w:t>
      </w:r>
      <w:r w:rsidR="001F10C3">
        <w:rPr>
          <w:rFonts w:cstheme="minorHAnsi"/>
          <w:szCs w:val="22"/>
        </w:rPr>
        <w:t>,</w:t>
      </w:r>
      <w:r w:rsidRPr="006A6B23">
        <w:rPr>
          <w:rFonts w:cstheme="minorHAnsi"/>
          <w:szCs w:val="22"/>
        </w:rPr>
        <w:t xml:space="preserve"> tj. dodatkowych informacji dot. </w:t>
      </w:r>
      <w:r w:rsidR="00DB7A5F">
        <w:rPr>
          <w:rFonts w:cstheme="minorHAnsi"/>
          <w:szCs w:val="22"/>
        </w:rPr>
        <w:t>r</w:t>
      </w:r>
      <w:r w:rsidRPr="006A6B23">
        <w:rPr>
          <w:rFonts w:cstheme="minorHAnsi"/>
          <w:szCs w:val="22"/>
        </w:rPr>
        <w:t>ezultatów realizacji zadani</w:t>
      </w:r>
      <w:r w:rsidR="0036691A" w:rsidRPr="006A6B23">
        <w:rPr>
          <w:rFonts w:cstheme="minorHAnsi"/>
          <w:szCs w:val="22"/>
        </w:rPr>
        <w:t>a</w:t>
      </w:r>
      <w:r w:rsidR="0034387C" w:rsidRPr="006A6B23">
        <w:rPr>
          <w:rFonts w:eastAsia="Calibri" w:cstheme="minorHAnsi"/>
          <w:szCs w:val="22"/>
        </w:rPr>
        <w:t>:</w:t>
      </w:r>
    </w:p>
    <w:p w14:paraId="3A48F4C6" w14:textId="54A783EB" w:rsidR="00477207" w:rsidRPr="006A6B23" w:rsidRDefault="00477207" w:rsidP="00477207">
      <w:pPr>
        <w:pStyle w:val="Bezodstpw"/>
        <w:ind w:left="426"/>
        <w:rPr>
          <w:rFonts w:asciiTheme="minorHAnsi" w:eastAsia="Arial" w:hAnsiTheme="minorHAnsi" w:cstheme="minorHAnsi"/>
          <w:bCs/>
          <w:sz w:val="22"/>
          <w:szCs w:val="22"/>
        </w:rPr>
      </w:pPr>
      <w:r w:rsidRPr="006A6B23">
        <w:rPr>
          <w:rFonts w:asciiTheme="minorHAnsi" w:eastAsia="Arial" w:hAnsiTheme="minorHAnsi" w:cstheme="minorHAnsi"/>
          <w:bCs/>
          <w:sz w:val="22"/>
          <w:szCs w:val="22"/>
        </w:rPr>
        <w:t>Założenia zadań publicznych zostały opracowane w oparciu o „Roczny program współpracy Województwa Mazowieckiego z organizacjami pozarządowymi oraz podmiotami wymienionymi w art. 3 ust. 3 ustawy o działalności pożytku publicznego i o wolontariacie na 2023 rok” oraz Wojewódzkiego Programu Przeciwdziałania Przemocy w Rodzinie Województwa Mazowieckiego na lata 2021–2025</w:t>
      </w:r>
      <w:r w:rsidR="005E170F">
        <w:rPr>
          <w:rFonts w:asciiTheme="minorHAnsi" w:eastAsia="Arial" w:hAnsiTheme="minorHAnsi" w:cstheme="minorHAnsi"/>
          <w:bCs/>
          <w:sz w:val="22"/>
          <w:szCs w:val="22"/>
        </w:rPr>
        <w:t>. Aktualizacja 2022</w:t>
      </w:r>
      <w:r w:rsidRPr="006A6B23">
        <w:rPr>
          <w:rStyle w:val="Odwoanieprzypisudolnego"/>
          <w:rFonts w:asciiTheme="minorHAnsi" w:eastAsia="Arial" w:hAnsiTheme="minorHAnsi" w:cstheme="minorHAnsi"/>
          <w:bCs/>
          <w:sz w:val="22"/>
          <w:szCs w:val="22"/>
        </w:rPr>
        <w:footnoteReference w:id="2"/>
      </w:r>
      <w:r w:rsidRPr="006A6B23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6ABC0A5D" w14:textId="77777777" w:rsidR="00477207" w:rsidRPr="006A6B23" w:rsidRDefault="00477207" w:rsidP="00477207">
      <w:pPr>
        <w:pStyle w:val="Bezodstpw"/>
        <w:ind w:left="426"/>
        <w:rPr>
          <w:rFonts w:asciiTheme="minorHAnsi" w:eastAsia="Arial" w:hAnsiTheme="minorHAnsi" w:cstheme="minorHAnsi"/>
          <w:bCs/>
          <w:sz w:val="22"/>
          <w:szCs w:val="22"/>
        </w:rPr>
      </w:pPr>
    </w:p>
    <w:p w14:paraId="7712A10C" w14:textId="77777777" w:rsidR="00477207" w:rsidRPr="006A6B23" w:rsidRDefault="00477207" w:rsidP="00477207">
      <w:pPr>
        <w:pStyle w:val="Bezodstpw"/>
        <w:ind w:left="426"/>
        <w:rPr>
          <w:rFonts w:asciiTheme="minorHAnsi" w:eastAsia="Arial" w:hAnsiTheme="minorHAnsi" w:cstheme="minorHAnsi"/>
          <w:bCs/>
          <w:sz w:val="22"/>
          <w:szCs w:val="22"/>
        </w:rPr>
      </w:pPr>
      <w:r w:rsidRPr="006A6B23">
        <w:rPr>
          <w:rFonts w:asciiTheme="minorHAnsi" w:eastAsia="Arial" w:hAnsiTheme="minorHAnsi" w:cstheme="minorHAnsi"/>
          <w:bCs/>
          <w:sz w:val="22"/>
          <w:szCs w:val="22"/>
        </w:rPr>
        <w:t xml:space="preserve">Planowany poziom osiągnięcia wszystkich rezultatów realizacji zadań w ofercie powinien zostać określony zarówno w sposób konkretny, policzalny i mierzalny, jak również jakościowy (specyficzny dla danego zadania publicznego). </w:t>
      </w:r>
    </w:p>
    <w:p w14:paraId="20B9479E" w14:textId="77777777" w:rsidR="00477207" w:rsidRPr="006A6B23" w:rsidRDefault="00477207" w:rsidP="00477207">
      <w:pPr>
        <w:pStyle w:val="Bezodstpw"/>
        <w:ind w:left="426"/>
        <w:rPr>
          <w:rFonts w:asciiTheme="minorHAnsi" w:eastAsia="Arial" w:hAnsiTheme="minorHAnsi" w:cstheme="minorHAnsi"/>
          <w:bCs/>
          <w:sz w:val="22"/>
          <w:szCs w:val="22"/>
        </w:rPr>
      </w:pPr>
    </w:p>
    <w:p w14:paraId="7EFD2E6B" w14:textId="77777777" w:rsidR="00477207" w:rsidRPr="006A6B23" w:rsidRDefault="00477207" w:rsidP="00477207">
      <w:pPr>
        <w:pStyle w:val="Bezodstpw"/>
        <w:ind w:left="426"/>
        <w:rPr>
          <w:rFonts w:asciiTheme="minorHAnsi" w:eastAsia="Arial" w:hAnsiTheme="minorHAnsi" w:cstheme="minorHAnsi"/>
          <w:bCs/>
          <w:sz w:val="22"/>
          <w:szCs w:val="22"/>
        </w:rPr>
      </w:pPr>
      <w:r w:rsidRPr="006A6B23">
        <w:rPr>
          <w:rFonts w:asciiTheme="minorHAnsi" w:eastAsia="Arial" w:hAnsiTheme="minorHAnsi" w:cstheme="minorHAnsi"/>
          <w:bCs/>
          <w:sz w:val="22"/>
          <w:szCs w:val="22"/>
        </w:rPr>
        <w:t>Zaleca się, aby w każdej ofercie oprócz rezultatów cząstkowych dla poszczególnych działań podano również łączną liczbę godzin planowanych w ramach całego zadania działań bezpośrednich prowadzonych z beneficjentami, łączną liczbę odbiorców działań bezpośrednich, oraz łączną liczbę odbiorców pośrednich jeśli dotyczy (np. w przypadku przeprowadzenia kampanii informacyjnej).</w:t>
      </w:r>
    </w:p>
    <w:p w14:paraId="51EABDA6" w14:textId="77777777" w:rsidR="00477207" w:rsidRPr="006A6B23" w:rsidRDefault="00477207" w:rsidP="00477207">
      <w:pPr>
        <w:pStyle w:val="Bezodstpw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7A7008" w14:textId="77777777" w:rsidR="00477207" w:rsidRPr="006A6B23" w:rsidRDefault="00477207" w:rsidP="00477207">
      <w:pPr>
        <w:pStyle w:val="Bezodstpw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 xml:space="preserve">Zadanie nr 1: </w:t>
      </w:r>
    </w:p>
    <w:p w14:paraId="3528BDDF" w14:textId="2C271910" w:rsidR="00477207" w:rsidRPr="006A6B23" w:rsidRDefault="00293A2E" w:rsidP="00477207">
      <w:pPr>
        <w:pStyle w:val="Bezodstpw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>Przeciwdziałanie</w:t>
      </w:r>
      <w:r w:rsidR="00477207" w:rsidRPr="006A6B23">
        <w:rPr>
          <w:rFonts w:asciiTheme="minorHAnsi" w:hAnsiTheme="minorHAnsi" w:cstheme="minorHAnsi"/>
          <w:b/>
          <w:bCs/>
          <w:sz w:val="22"/>
          <w:szCs w:val="22"/>
        </w:rPr>
        <w:t xml:space="preserve"> przemocy w rodzinie poprzez edukację społeczną i profilaktykę</w:t>
      </w:r>
      <w:r w:rsidR="00477207" w:rsidRPr="006A6B23">
        <w:rPr>
          <w:rFonts w:asciiTheme="minorHAnsi" w:hAnsiTheme="minorHAnsi" w:cstheme="minorHAnsi"/>
          <w:sz w:val="22"/>
          <w:szCs w:val="22"/>
        </w:rPr>
        <w:t xml:space="preserve"> – zadanie realizowane na podstawie umów rocznych. </w:t>
      </w:r>
      <w:r w:rsidR="00477207" w:rsidRPr="006A6B23">
        <w:rPr>
          <w:rFonts w:asciiTheme="minorHAnsi" w:hAnsiTheme="minorHAnsi" w:cstheme="minorHAnsi"/>
          <w:bCs/>
          <w:sz w:val="22"/>
          <w:szCs w:val="22"/>
        </w:rPr>
        <w:t>Zadanie polega na podjęciu zintensyfikowanych działań profilaktycznych w zakresie przeciwdziałania przemocy w rodzinie, poszerzaniu wiedzy mieszkańców województwa mazowieckiego w zakresie przeciwdziałania przemocy w rodzinie oraz podnoszeniu wiedzy i świadomości społecznej w zakresie przyczyn i skutków stosowania przemocy w rodzinie</w:t>
      </w:r>
      <w:r w:rsidR="00477207" w:rsidRPr="006A6B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08DB1E" w14:textId="77777777" w:rsidR="00477207" w:rsidRPr="006A6B23" w:rsidRDefault="00477207" w:rsidP="00477207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>Przykładowe rezultaty realizacji zadania publicznego:</w:t>
      </w:r>
    </w:p>
    <w:p w14:paraId="29CAF633" w14:textId="77777777" w:rsidR="00477207" w:rsidRPr="006A6B23" w:rsidRDefault="00477207" w:rsidP="00037C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80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liczba lokalnych kampanii informacyjnych i społecznych;</w:t>
      </w:r>
    </w:p>
    <w:p w14:paraId="6A53D65F" w14:textId="77777777" w:rsidR="00477207" w:rsidRPr="006A6B23" w:rsidRDefault="00477207" w:rsidP="00037C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80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liczba upublicznionych ekspertyz i raportów dotyczących diagnozy zjawiska przemocy 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br/>
        <w:t>w rodzinie w środowisku lokalnym (na terenie gminy, powiatu);</w:t>
      </w:r>
    </w:p>
    <w:p w14:paraId="057EE16E" w14:textId="77777777" w:rsidR="00477207" w:rsidRPr="00E57777" w:rsidRDefault="00477207" w:rsidP="00037C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80"/>
        <w:rPr>
          <w:rStyle w:val="BrakA"/>
          <w:rFonts w:asciiTheme="minorHAnsi" w:hAnsiTheme="minorHAnsi" w:cstheme="minorHAnsi"/>
          <w:sz w:val="22"/>
          <w:szCs w:val="22"/>
        </w:rPr>
      </w:pPr>
      <w:r w:rsidRPr="00E57777">
        <w:rPr>
          <w:rStyle w:val="BrakA"/>
          <w:rFonts w:asciiTheme="minorHAnsi" w:hAnsiTheme="minorHAnsi" w:cstheme="minorHAnsi"/>
          <w:sz w:val="22"/>
          <w:szCs w:val="22"/>
        </w:rPr>
        <w:lastRenderedPageBreak/>
        <w:t>liczba przeprowadzonych szkoleń, warsztatów, kursów i konferencji wraz z liczbą ich uczestników/beneficjentów</w:t>
      </w:r>
      <w:r w:rsidRPr="00E5777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57777">
        <w:rPr>
          <w:rStyle w:val="BrakA"/>
          <w:rFonts w:asciiTheme="minorHAnsi" w:hAnsiTheme="minorHAnsi" w:cstheme="minorHAnsi"/>
          <w:sz w:val="22"/>
          <w:szCs w:val="22"/>
        </w:rPr>
        <w:t>;</w:t>
      </w:r>
    </w:p>
    <w:p w14:paraId="0F6FFEFC" w14:textId="24BD80E9" w:rsidR="00E57777" w:rsidRPr="00E57777" w:rsidRDefault="00E57777" w:rsidP="00037C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80"/>
        <w:rPr>
          <w:rFonts w:asciiTheme="minorHAnsi" w:hAnsiTheme="minorHAnsi" w:cstheme="minorHAnsi"/>
          <w:sz w:val="22"/>
          <w:szCs w:val="22"/>
        </w:rPr>
      </w:pPr>
      <w:r w:rsidRPr="00E57777">
        <w:rPr>
          <w:rFonts w:asciiTheme="minorHAnsi" w:hAnsiTheme="minorHAnsi" w:cstheme="minorHAnsi"/>
          <w:sz w:val="22"/>
          <w:szCs w:val="22"/>
        </w:rPr>
        <w:t>liczba podmiotów realizujących programy korekcyjno-edukacyjne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F1BBEC" w14:textId="407624D6" w:rsidR="00477207" w:rsidRPr="00E57777" w:rsidRDefault="00477207" w:rsidP="00037C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80"/>
        <w:rPr>
          <w:rStyle w:val="BrakA"/>
          <w:rFonts w:asciiTheme="minorHAnsi" w:hAnsiTheme="minorHAnsi" w:cstheme="minorHAnsi"/>
          <w:sz w:val="22"/>
          <w:szCs w:val="22"/>
        </w:rPr>
      </w:pPr>
      <w:r w:rsidRPr="00E57777">
        <w:rPr>
          <w:rStyle w:val="BrakA"/>
          <w:rFonts w:asciiTheme="minorHAnsi" w:hAnsiTheme="minorHAnsi" w:cstheme="minorHAnsi"/>
          <w:sz w:val="22"/>
          <w:szCs w:val="22"/>
        </w:rPr>
        <w:t>liczba wydanych materiałów informacyjnych;</w:t>
      </w:r>
    </w:p>
    <w:p w14:paraId="68C31796" w14:textId="10C1A1D5" w:rsidR="00477207" w:rsidRPr="00E57777" w:rsidRDefault="00477207" w:rsidP="00037C5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80"/>
        <w:rPr>
          <w:rStyle w:val="BrakA"/>
          <w:rFonts w:asciiTheme="minorHAnsi" w:hAnsiTheme="minorHAnsi" w:cstheme="minorHAnsi"/>
          <w:sz w:val="22"/>
          <w:szCs w:val="22"/>
        </w:rPr>
      </w:pPr>
      <w:r w:rsidRPr="00E57777">
        <w:rPr>
          <w:rFonts w:asciiTheme="minorHAnsi" w:hAnsiTheme="minorHAnsi" w:cstheme="minorHAnsi"/>
          <w:sz w:val="22"/>
          <w:szCs w:val="22"/>
        </w:rPr>
        <w:t>liczba osób</w:t>
      </w:r>
      <w:r w:rsidR="008629E1" w:rsidRPr="00E57777">
        <w:rPr>
          <w:rFonts w:asciiTheme="minorHAnsi" w:hAnsiTheme="minorHAnsi" w:cstheme="minorHAnsi"/>
          <w:sz w:val="22"/>
          <w:szCs w:val="22"/>
        </w:rPr>
        <w:t xml:space="preserve"> </w:t>
      </w:r>
      <w:r w:rsidRPr="00E57777">
        <w:rPr>
          <w:rFonts w:asciiTheme="minorHAnsi" w:hAnsiTheme="minorHAnsi" w:cstheme="minorHAnsi"/>
          <w:sz w:val="22"/>
          <w:szCs w:val="22"/>
        </w:rPr>
        <w:t>będących odbiorcami bezpośrednimi zadań publicznych.</w:t>
      </w:r>
    </w:p>
    <w:p w14:paraId="1F6CC0F1" w14:textId="77777777" w:rsidR="00477207" w:rsidRPr="006A6B23" w:rsidRDefault="00477207" w:rsidP="0047720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2A32A329" w14:textId="77777777" w:rsidR="00477207" w:rsidRPr="006A6B23" w:rsidRDefault="00477207" w:rsidP="00477207">
      <w:pPr>
        <w:pStyle w:val="Bezodstpw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A6B23">
        <w:rPr>
          <w:rFonts w:asciiTheme="minorHAnsi" w:hAnsiTheme="minorHAnsi" w:cstheme="minorHAnsi"/>
          <w:b/>
          <w:sz w:val="22"/>
          <w:szCs w:val="22"/>
        </w:rPr>
        <w:t>Dodatkowe punkty w ramach oceny merytorycznej kryteriów wynikających ze specyfiki zadania nr 1 przyznawane będą za:</w:t>
      </w:r>
    </w:p>
    <w:p w14:paraId="73AA2BEA" w14:textId="77777777" w:rsidR="00477207" w:rsidRPr="006A6B23" w:rsidRDefault="00477207" w:rsidP="00037C5D">
      <w:pPr>
        <w:pStyle w:val="Bezodstpw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color w:val="FF0000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bezpośrednie działania</w:t>
      </w:r>
      <w:r w:rsidRPr="006A6B2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na terenie gmin wiejskich (od 1 pkt do 3 pkt): </w:t>
      </w:r>
    </w:p>
    <w:p w14:paraId="6263AFE9" w14:textId="77777777" w:rsidR="00477207" w:rsidRPr="006A6B23" w:rsidRDefault="00477207" w:rsidP="00037C5D">
      <w:pPr>
        <w:pStyle w:val="Bezodstpw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1 pkt za bezpośrednie działanie na terenie 1 gminy wiejskiej,</w:t>
      </w:r>
    </w:p>
    <w:p w14:paraId="256059E2" w14:textId="77777777" w:rsidR="00477207" w:rsidRPr="006A6B23" w:rsidRDefault="00477207" w:rsidP="00037C5D">
      <w:pPr>
        <w:pStyle w:val="Bezodstpw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2 pkt za bezpośrednie działania na terenie 2 gmin wiejskich,</w:t>
      </w:r>
    </w:p>
    <w:p w14:paraId="7C64FD94" w14:textId="77777777" w:rsidR="00477207" w:rsidRPr="006A6B23" w:rsidRDefault="00477207" w:rsidP="00037C5D">
      <w:pPr>
        <w:pStyle w:val="Bezodstpw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3 pkt za bezpośrednie działania na terenie 3 lub więcej gmin wiejskich;</w:t>
      </w:r>
    </w:p>
    <w:p w14:paraId="496105BC" w14:textId="7D6D717C" w:rsidR="00477207" w:rsidRPr="006A6B23" w:rsidRDefault="00477207" w:rsidP="00037C5D">
      <w:pPr>
        <w:pStyle w:val="Bezodstpw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ujęcie w ofercie działani</w:t>
      </w:r>
      <w:r w:rsidR="00DB7A5F">
        <w:rPr>
          <w:rStyle w:val="BrakA"/>
          <w:rFonts w:asciiTheme="minorHAnsi" w:hAnsiTheme="minorHAnsi" w:cstheme="minorHAnsi"/>
          <w:sz w:val="22"/>
          <w:szCs w:val="22"/>
        </w:rPr>
        <w:t>a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/</w:t>
      </w:r>
      <w:proofErr w:type="spellStart"/>
      <w:r w:rsidRPr="006A6B23">
        <w:rPr>
          <w:rStyle w:val="BrakA"/>
          <w:rFonts w:asciiTheme="minorHAnsi" w:hAnsiTheme="minorHAnsi" w:cstheme="minorHAnsi"/>
          <w:sz w:val="22"/>
          <w:szCs w:val="22"/>
        </w:rPr>
        <w:t>a</w:t>
      </w:r>
      <w:r w:rsidR="00DB7A5F">
        <w:rPr>
          <w:rStyle w:val="BrakA"/>
          <w:rFonts w:asciiTheme="minorHAnsi" w:hAnsiTheme="minorHAnsi" w:cstheme="minorHAnsi"/>
          <w:sz w:val="22"/>
          <w:szCs w:val="22"/>
        </w:rPr>
        <w:t>ń</w:t>
      </w:r>
      <w:proofErr w:type="spellEnd"/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wpływając</w:t>
      </w:r>
      <w:r w:rsidR="00DB7A5F">
        <w:rPr>
          <w:rStyle w:val="BrakA"/>
          <w:rFonts w:asciiTheme="minorHAnsi" w:hAnsiTheme="minorHAnsi" w:cstheme="minorHAnsi"/>
          <w:sz w:val="22"/>
          <w:szCs w:val="22"/>
        </w:rPr>
        <w:t>ego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/</w:t>
      </w:r>
      <w:proofErr w:type="spellStart"/>
      <w:r w:rsidR="00DB7A5F">
        <w:rPr>
          <w:rStyle w:val="BrakA"/>
          <w:rFonts w:asciiTheme="minorHAnsi" w:hAnsiTheme="minorHAnsi" w:cstheme="minorHAnsi"/>
          <w:sz w:val="22"/>
          <w:szCs w:val="22"/>
        </w:rPr>
        <w:t>y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ch</w:t>
      </w:r>
      <w:proofErr w:type="spellEnd"/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na rozwój współpracy służb i instytucji 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br/>
        <w:t>w zakresie przeciwdziałania przemocy, wzrost kompetencji przedstawicieli służb i</w:t>
      </w:r>
      <w:r w:rsidR="00301D34">
        <w:rPr>
          <w:rStyle w:val="BrakA"/>
          <w:rFonts w:asciiTheme="minorHAnsi" w:hAnsiTheme="minorHAnsi" w:cstheme="minorHAnsi"/>
          <w:sz w:val="22"/>
          <w:szCs w:val="22"/>
        </w:rPr>
        <w:t> 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instytucji (0/2 pkt):</w:t>
      </w:r>
    </w:p>
    <w:p w14:paraId="2A25D796" w14:textId="77777777" w:rsidR="00477207" w:rsidRPr="006A6B23" w:rsidRDefault="00477207" w:rsidP="00037C5D">
      <w:pPr>
        <w:pStyle w:val="Bezodstpw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08CC6A9D" w14:textId="77777777" w:rsidR="00477207" w:rsidRPr="006A6B23" w:rsidRDefault="00477207" w:rsidP="00037C5D">
      <w:pPr>
        <w:pStyle w:val="Bezodstpw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2 pkt – informacja w ofercie o działaniu/ach wpływającym/</w:t>
      </w:r>
      <w:proofErr w:type="spellStart"/>
      <w:r w:rsidRPr="006A6B23">
        <w:rPr>
          <w:rStyle w:val="BrakA"/>
          <w:rFonts w:asciiTheme="minorHAnsi" w:hAnsiTheme="minorHAnsi" w:cstheme="minorHAnsi"/>
          <w:sz w:val="22"/>
          <w:szCs w:val="22"/>
        </w:rPr>
        <w:t>ch</w:t>
      </w:r>
      <w:proofErr w:type="spellEnd"/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na rozwój współpracy służb i instytucji w zakresie przeciwdziałania przemocy, wzrost kompetencji przedstawicieli służb i instytucji;</w:t>
      </w:r>
    </w:p>
    <w:p w14:paraId="2522C9B3" w14:textId="77777777" w:rsidR="00477207" w:rsidRPr="006A6B23" w:rsidRDefault="00477207" w:rsidP="00037C5D">
      <w:pPr>
        <w:pStyle w:val="Bezodstpw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zaplanowanie w ofercie udziału w realizacji zadania osób z niepełnosprawnościami (0/3 pkt):</w:t>
      </w:r>
    </w:p>
    <w:p w14:paraId="42A0A880" w14:textId="77777777" w:rsidR="00477207" w:rsidRPr="006A6B23" w:rsidRDefault="00477207" w:rsidP="00037C5D">
      <w:pPr>
        <w:pStyle w:val="Bezodstpw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286D137D" w14:textId="77777777" w:rsidR="00477207" w:rsidRPr="006A6B23" w:rsidRDefault="00477207" w:rsidP="00037C5D">
      <w:pPr>
        <w:pStyle w:val="Bezodstpw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3 pkt - informacja w ofercie o zaplanowaniu udziału w realizacji zadania osób 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br/>
        <w:t>z niepełnosprawnościami;</w:t>
      </w:r>
    </w:p>
    <w:p w14:paraId="7B9165D8" w14:textId="77777777" w:rsidR="00477207" w:rsidRPr="006A6B23" w:rsidRDefault="00477207" w:rsidP="00037C5D">
      <w:pPr>
        <w:pStyle w:val="Bezodstpw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elementy kampanii społecznej</w:t>
      </w:r>
      <w:r w:rsidRPr="006A6B2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(0/2 pkt):</w:t>
      </w:r>
    </w:p>
    <w:p w14:paraId="13FCFB98" w14:textId="77777777" w:rsidR="00477207" w:rsidRPr="006A6B23" w:rsidRDefault="00477207" w:rsidP="00037C5D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6B4CADE3" w14:textId="77777777" w:rsidR="00477207" w:rsidRPr="006A6B23" w:rsidRDefault="00477207" w:rsidP="00037C5D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2 pkt – ujęcie w ofercie elementów kampanii społecznej.</w:t>
      </w:r>
    </w:p>
    <w:p w14:paraId="77B7DC17" w14:textId="77777777" w:rsidR="00477207" w:rsidRPr="006A6B23" w:rsidRDefault="00477207" w:rsidP="00477207">
      <w:pPr>
        <w:pStyle w:val="Bezodstpw"/>
        <w:rPr>
          <w:rStyle w:val="BrakA"/>
          <w:rFonts w:asciiTheme="minorHAnsi" w:hAnsiTheme="minorHAnsi" w:cstheme="minorHAnsi"/>
          <w:color w:val="FF0000"/>
          <w:sz w:val="22"/>
          <w:szCs w:val="22"/>
        </w:rPr>
      </w:pPr>
    </w:p>
    <w:p w14:paraId="63835DA8" w14:textId="77777777" w:rsidR="00477207" w:rsidRPr="006A6B23" w:rsidRDefault="00477207" w:rsidP="00477207">
      <w:pPr>
        <w:pStyle w:val="Bezodstpw"/>
        <w:ind w:left="448"/>
        <w:rPr>
          <w:rFonts w:asciiTheme="minorHAnsi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 xml:space="preserve">Zadanie nr 2: </w:t>
      </w:r>
    </w:p>
    <w:p w14:paraId="41ACE740" w14:textId="77777777" w:rsidR="00477207" w:rsidRPr="006A6B23" w:rsidRDefault="00477207" w:rsidP="00477207">
      <w:pPr>
        <w:pStyle w:val="Bezodstpw"/>
        <w:ind w:left="448"/>
        <w:rPr>
          <w:rFonts w:asciiTheme="minorHAnsi" w:hAnsiTheme="minorHAnsi" w:cstheme="minorHAnsi"/>
          <w:color w:val="FF0000"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 xml:space="preserve">Ochrona i pomoc dla ofiar przemocy w rodzinie </w:t>
      </w:r>
      <w:r w:rsidRPr="006A6B23">
        <w:rPr>
          <w:rFonts w:asciiTheme="minorHAnsi" w:hAnsiTheme="minorHAnsi" w:cstheme="minorHAnsi"/>
          <w:sz w:val="22"/>
          <w:szCs w:val="22"/>
        </w:rPr>
        <w:t>– zadanie realizowane na podstawie umów rocznych, polegające na podjęciu zintensyfikowanych działań mających na celu ochronę i pomoc dla ofiar przemocy w rodzinie.</w:t>
      </w:r>
    </w:p>
    <w:p w14:paraId="21304756" w14:textId="77777777" w:rsidR="00477207" w:rsidRPr="006A6B23" w:rsidRDefault="00477207" w:rsidP="00477207">
      <w:pPr>
        <w:ind w:left="448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bCs/>
          <w:sz w:val="22"/>
          <w:szCs w:val="22"/>
        </w:rPr>
        <w:t>Przykładowe rezultaty realizacji zadania publicznego:</w:t>
      </w:r>
    </w:p>
    <w:p w14:paraId="542D73DA" w14:textId="77777777" w:rsidR="00477207" w:rsidRPr="006A6B23" w:rsidRDefault="00477207" w:rsidP="00037C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liczba prowadzonych terapii/ grup wsparcia/ warsztatów/ treningów i szkoleń;</w:t>
      </w:r>
    </w:p>
    <w:p w14:paraId="6EC24237" w14:textId="77777777" w:rsidR="00477207" w:rsidRPr="006A6B23" w:rsidRDefault="00477207" w:rsidP="00037C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Fonts w:asciiTheme="minorHAnsi" w:hAnsiTheme="minorHAnsi" w:cstheme="minorHAnsi"/>
          <w:sz w:val="22"/>
          <w:szCs w:val="22"/>
        </w:rPr>
        <w:t>liczba usług udzielonych osobom doświadczającym przemocy w rodzinie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;</w:t>
      </w:r>
    </w:p>
    <w:p w14:paraId="2D7337E2" w14:textId="77777777" w:rsidR="00477207" w:rsidRPr="006A6B23" w:rsidRDefault="00477207" w:rsidP="00037C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Fonts w:asciiTheme="minorHAnsi" w:hAnsiTheme="minorHAnsi" w:cstheme="minorHAnsi"/>
          <w:sz w:val="22"/>
          <w:szCs w:val="22"/>
        </w:rPr>
        <w:t>liczba przeprowadzonych kampanii społeczno-informacyjnych</w:t>
      </w:r>
      <w:r w:rsidRPr="006A6B23">
        <w:rPr>
          <w:rStyle w:val="Numeracja1-aZnak"/>
          <w:rFonts w:cstheme="minorHAnsi"/>
        </w:rPr>
        <w:t>;</w:t>
      </w:r>
    </w:p>
    <w:p w14:paraId="3833B557" w14:textId="4C11962D" w:rsidR="00477207" w:rsidRPr="006A6B23" w:rsidRDefault="00477207" w:rsidP="00037C5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liczba </w:t>
      </w:r>
      <w:r w:rsidR="00130EE6">
        <w:rPr>
          <w:rStyle w:val="BrakA"/>
          <w:rFonts w:asciiTheme="minorHAnsi" w:hAnsiTheme="minorHAnsi" w:cstheme="minorHAnsi"/>
          <w:sz w:val="22"/>
          <w:szCs w:val="22"/>
        </w:rPr>
        <w:t>osób, które przystąpiły do programów psychologiczno-terapeutycznych.</w:t>
      </w:r>
    </w:p>
    <w:p w14:paraId="2124359A" w14:textId="77777777" w:rsidR="00477207" w:rsidRPr="006A6B23" w:rsidRDefault="00477207" w:rsidP="00477207">
      <w:pPr>
        <w:pStyle w:val="Bezodstpw"/>
        <w:ind w:left="490"/>
        <w:rPr>
          <w:rFonts w:asciiTheme="minorHAnsi" w:hAnsiTheme="minorHAnsi" w:cstheme="minorHAnsi"/>
          <w:b/>
          <w:sz w:val="22"/>
          <w:szCs w:val="22"/>
        </w:rPr>
      </w:pPr>
    </w:p>
    <w:p w14:paraId="052908CD" w14:textId="77777777" w:rsidR="00477207" w:rsidRPr="006A6B23" w:rsidRDefault="00477207" w:rsidP="00477207">
      <w:pPr>
        <w:pStyle w:val="Bezodstpw"/>
        <w:ind w:left="490"/>
        <w:rPr>
          <w:rFonts w:asciiTheme="minorHAnsi" w:hAnsiTheme="minorHAnsi" w:cstheme="minorHAnsi"/>
          <w:b/>
          <w:bCs/>
          <w:sz w:val="22"/>
          <w:szCs w:val="22"/>
        </w:rPr>
      </w:pPr>
      <w:r w:rsidRPr="006A6B23">
        <w:rPr>
          <w:rFonts w:asciiTheme="minorHAnsi" w:hAnsiTheme="minorHAnsi" w:cstheme="minorHAnsi"/>
          <w:b/>
          <w:sz w:val="22"/>
          <w:szCs w:val="22"/>
        </w:rPr>
        <w:t>Dodatkowe punkty w ramach oceny merytorycznej kryteriów wynikających ze specyfiki zadania nr 2 przyznawane będą za:</w:t>
      </w:r>
    </w:p>
    <w:p w14:paraId="12434843" w14:textId="77777777" w:rsidR="00477207" w:rsidRPr="006A6B23" w:rsidRDefault="00477207" w:rsidP="00037C5D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lastRenderedPageBreak/>
        <w:t>bezpośrednie działania na terenie gmin wiejskich (od 1 pkt do 3 pkt):</w:t>
      </w:r>
    </w:p>
    <w:p w14:paraId="3A37F720" w14:textId="77777777" w:rsidR="00477207" w:rsidRPr="006A6B23" w:rsidRDefault="00477207" w:rsidP="00037C5D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1 pkt za bezpośrednie działanie na terenie 1 gminy wiejskiej,</w:t>
      </w:r>
    </w:p>
    <w:p w14:paraId="101056BA" w14:textId="77777777" w:rsidR="00477207" w:rsidRPr="006A6B23" w:rsidRDefault="00477207" w:rsidP="00037C5D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2 pkt za bezpośrednie działania na terenie 2 gmin wiejskich,</w:t>
      </w:r>
    </w:p>
    <w:p w14:paraId="5DDBD7B7" w14:textId="77777777" w:rsidR="00477207" w:rsidRPr="006A6B23" w:rsidRDefault="00477207" w:rsidP="00037C5D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3 pkt za bezpośrednie działania na terenie 3 gmin wiejskich lub więcej gmin wiejskich;</w:t>
      </w:r>
    </w:p>
    <w:p w14:paraId="55EF5F85" w14:textId="6AA79031" w:rsidR="00477207" w:rsidRPr="006A6B23" w:rsidRDefault="00477207" w:rsidP="00037C5D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ujęcie w ofercie działani</w:t>
      </w:r>
      <w:r w:rsidR="00DB7A5F">
        <w:rPr>
          <w:rStyle w:val="BrakA"/>
          <w:rFonts w:asciiTheme="minorHAnsi" w:hAnsiTheme="minorHAnsi" w:cstheme="minorHAnsi"/>
          <w:sz w:val="22"/>
          <w:szCs w:val="22"/>
        </w:rPr>
        <w:t>a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/</w:t>
      </w:r>
      <w:r w:rsidR="00DB7A5F">
        <w:rPr>
          <w:rStyle w:val="BrakA"/>
          <w:rFonts w:asciiTheme="minorHAnsi" w:hAnsiTheme="minorHAnsi" w:cstheme="minorHAnsi"/>
          <w:sz w:val="22"/>
          <w:szCs w:val="22"/>
        </w:rPr>
        <w:t>ń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wpływając</w:t>
      </w:r>
      <w:r w:rsidR="00DB7A5F">
        <w:rPr>
          <w:rStyle w:val="BrakA"/>
          <w:rFonts w:asciiTheme="minorHAnsi" w:hAnsiTheme="minorHAnsi" w:cstheme="minorHAnsi"/>
          <w:sz w:val="22"/>
          <w:szCs w:val="22"/>
        </w:rPr>
        <w:t>ego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/</w:t>
      </w:r>
      <w:proofErr w:type="spellStart"/>
      <w:r w:rsidR="00DB7A5F">
        <w:rPr>
          <w:rStyle w:val="BrakA"/>
          <w:rFonts w:asciiTheme="minorHAnsi" w:hAnsiTheme="minorHAnsi" w:cstheme="minorHAnsi"/>
          <w:sz w:val="22"/>
          <w:szCs w:val="22"/>
        </w:rPr>
        <w:t>y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ch</w:t>
      </w:r>
      <w:proofErr w:type="spellEnd"/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na rozwój współpracy służb i instytucji 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br/>
        <w:t>w zakresie przeciwdziałania przemocy, wzrost kompetencji przedstawicieli służb i</w:t>
      </w:r>
      <w:r w:rsidR="00301D34">
        <w:rPr>
          <w:rStyle w:val="BrakA"/>
          <w:rFonts w:asciiTheme="minorHAnsi" w:hAnsiTheme="minorHAnsi" w:cstheme="minorHAnsi"/>
          <w:sz w:val="22"/>
          <w:szCs w:val="22"/>
        </w:rPr>
        <w:t> 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t>instytucji (0/2 pkt):</w:t>
      </w:r>
    </w:p>
    <w:p w14:paraId="5B305B90" w14:textId="77777777" w:rsidR="00477207" w:rsidRPr="006A6B23" w:rsidRDefault="00477207" w:rsidP="00037C5D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693592E1" w14:textId="77777777" w:rsidR="00477207" w:rsidRPr="006A6B23" w:rsidRDefault="00477207" w:rsidP="00037C5D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2 pkt – informacja w ofercie o działaniu/ach wpływającym/</w:t>
      </w:r>
      <w:proofErr w:type="spellStart"/>
      <w:r w:rsidRPr="006A6B23">
        <w:rPr>
          <w:rStyle w:val="BrakA"/>
          <w:rFonts w:asciiTheme="minorHAnsi" w:hAnsiTheme="minorHAnsi" w:cstheme="minorHAnsi"/>
          <w:sz w:val="22"/>
          <w:szCs w:val="22"/>
        </w:rPr>
        <w:t>ch</w:t>
      </w:r>
      <w:proofErr w:type="spellEnd"/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 na rozwój współpracy służb i instytucji w zakresie przeciwdziałania przemocy, wzrost kompetencji przedstawicieli służb i instytucji;</w:t>
      </w:r>
    </w:p>
    <w:p w14:paraId="4750AD56" w14:textId="77777777" w:rsidR="00477207" w:rsidRPr="006A6B23" w:rsidRDefault="00477207" w:rsidP="00037C5D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zaplanowanie w ofercie udziału w realizacji zadania osób z niepełnosprawnościami (0/3 pkt):</w:t>
      </w:r>
    </w:p>
    <w:p w14:paraId="7D168FC9" w14:textId="77777777" w:rsidR="00477207" w:rsidRPr="006A6B23" w:rsidRDefault="00477207" w:rsidP="00037C5D">
      <w:pPr>
        <w:pStyle w:val="Bezodstpw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6597002A" w14:textId="77777777" w:rsidR="00477207" w:rsidRPr="006A6B23" w:rsidRDefault="00477207" w:rsidP="00037C5D">
      <w:pPr>
        <w:pStyle w:val="Bezodstpw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 xml:space="preserve">3 pkt – informacja w ofercie o zaplanowaniu udziału w realizacji zadania osób </w:t>
      </w:r>
      <w:r w:rsidRPr="006A6B23">
        <w:rPr>
          <w:rStyle w:val="BrakA"/>
          <w:rFonts w:asciiTheme="minorHAnsi" w:hAnsiTheme="minorHAnsi" w:cstheme="minorHAnsi"/>
          <w:sz w:val="22"/>
          <w:szCs w:val="22"/>
        </w:rPr>
        <w:br/>
        <w:t xml:space="preserve">z niepełnosprawnościami; </w:t>
      </w:r>
    </w:p>
    <w:p w14:paraId="6CEE25B2" w14:textId="77777777" w:rsidR="00477207" w:rsidRPr="006A6B23" w:rsidRDefault="00477207" w:rsidP="00037C5D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elementy kampanii społecznej  (0/2 pkt):</w:t>
      </w:r>
    </w:p>
    <w:p w14:paraId="072900B9" w14:textId="77777777" w:rsidR="00477207" w:rsidRPr="006A6B23" w:rsidRDefault="00477207" w:rsidP="00037C5D">
      <w:pPr>
        <w:pStyle w:val="Bezodstpw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0 pkt – brak informacji w ofercie,</w:t>
      </w:r>
    </w:p>
    <w:p w14:paraId="4B0D71C7" w14:textId="77777777" w:rsidR="00477207" w:rsidRPr="006A6B23" w:rsidRDefault="00477207" w:rsidP="00037C5D">
      <w:pPr>
        <w:pStyle w:val="Bezodstpw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6A6B23">
        <w:rPr>
          <w:rStyle w:val="BrakA"/>
          <w:rFonts w:asciiTheme="minorHAnsi" w:hAnsiTheme="minorHAnsi" w:cstheme="minorHAnsi"/>
          <w:sz w:val="22"/>
          <w:szCs w:val="22"/>
        </w:rPr>
        <w:t>2 pkt – ujęcie w ofercie elementów kampanii społecznej.</w:t>
      </w:r>
    </w:p>
    <w:p w14:paraId="6F0646B4" w14:textId="77777777" w:rsidR="00477207" w:rsidRPr="006A6B23" w:rsidRDefault="00477207" w:rsidP="00005B11">
      <w:pPr>
        <w:pStyle w:val="Listanumerowana"/>
        <w:numPr>
          <w:ilvl w:val="0"/>
          <w:numId w:val="0"/>
        </w:numPr>
        <w:ind w:left="357"/>
        <w:rPr>
          <w:rFonts w:cstheme="minorHAnsi"/>
          <w:szCs w:val="22"/>
        </w:rPr>
      </w:pPr>
    </w:p>
    <w:p w14:paraId="4286F1CF" w14:textId="0983B70D" w:rsidR="0034387C" w:rsidRPr="006A6B23" w:rsidRDefault="0034387C" w:rsidP="009F524D">
      <w:pPr>
        <w:pStyle w:val="Listanumerowana"/>
        <w:rPr>
          <w:rFonts w:cstheme="minorHAnsi"/>
          <w:b/>
          <w:szCs w:val="22"/>
        </w:rPr>
      </w:pPr>
      <w:r w:rsidRPr="006A6B23">
        <w:rPr>
          <w:rFonts w:cstheme="minorHAnsi"/>
          <w:b/>
          <w:szCs w:val="22"/>
        </w:rPr>
        <w:t>Termin realizacji zadania: od</w:t>
      </w:r>
      <w:r w:rsidR="00477207" w:rsidRPr="006A6B23">
        <w:rPr>
          <w:rFonts w:cstheme="minorHAnsi"/>
          <w:b/>
          <w:szCs w:val="22"/>
        </w:rPr>
        <w:t xml:space="preserve"> </w:t>
      </w:r>
      <w:r w:rsidR="008629E1">
        <w:rPr>
          <w:rFonts w:cstheme="minorHAnsi"/>
          <w:b/>
          <w:szCs w:val="22"/>
        </w:rPr>
        <w:t xml:space="preserve">25 kwietnia </w:t>
      </w:r>
      <w:r w:rsidRPr="006A6B23">
        <w:rPr>
          <w:rFonts w:cstheme="minorHAnsi"/>
          <w:b/>
          <w:szCs w:val="22"/>
        </w:rPr>
        <w:t>do</w:t>
      </w:r>
      <w:r w:rsidR="00477207" w:rsidRPr="006A6B23">
        <w:rPr>
          <w:rFonts w:cstheme="minorHAnsi"/>
          <w:b/>
          <w:szCs w:val="22"/>
        </w:rPr>
        <w:t xml:space="preserve"> 30 listopada 2023 r.</w:t>
      </w:r>
    </w:p>
    <w:p w14:paraId="4DF775DA" w14:textId="2ED54C4F" w:rsidR="0034387C" w:rsidRPr="006A6B23" w:rsidRDefault="0034387C" w:rsidP="009F524D">
      <w:pPr>
        <w:pStyle w:val="Listanumerowana"/>
        <w:rPr>
          <w:rFonts w:cstheme="minorHAnsi"/>
          <w:b/>
          <w:szCs w:val="22"/>
        </w:rPr>
      </w:pPr>
      <w:r w:rsidRPr="006A6B23">
        <w:rPr>
          <w:rFonts w:cstheme="minorHAnsi"/>
          <w:b/>
          <w:szCs w:val="22"/>
        </w:rPr>
        <w:t>Opis wymagań dotyczących zapewnienia dostępności osobom ze szczególnymi potrzebami</w:t>
      </w:r>
      <w:r w:rsidR="00A15E52" w:rsidRPr="006A6B23">
        <w:rPr>
          <w:rFonts w:cstheme="minorHAnsi"/>
          <w:b/>
          <w:szCs w:val="22"/>
        </w:rPr>
        <w:t>:</w:t>
      </w:r>
    </w:p>
    <w:p w14:paraId="1A0BFA85" w14:textId="77777777" w:rsidR="00477207" w:rsidRPr="006A6B23" w:rsidRDefault="00477207" w:rsidP="00DB7A5F">
      <w:pPr>
        <w:pStyle w:val="Akapitzlist"/>
        <w:numPr>
          <w:ilvl w:val="0"/>
          <w:numId w:val="40"/>
        </w:numPr>
        <w:ind w:left="709" w:hanging="357"/>
        <w:rPr>
          <w:rFonts w:asciiTheme="minorHAnsi" w:hAnsiTheme="minorHAnsi" w:cstheme="minorHAnsi"/>
        </w:rPr>
      </w:pPr>
      <w:bookmarkStart w:id="1" w:name="_Hlk92197421"/>
      <w:r w:rsidRPr="006A6B23">
        <w:rPr>
          <w:rFonts w:asciiTheme="minorHAnsi" w:hAnsiTheme="minorHAnsi" w:cstheme="minorHAnsi"/>
        </w:rPr>
        <w:t xml:space="preserve">Wszystkie działania w ramach wskazanego zadania publicznego powinny być zaprojektowane i realizowane przez Oferenta w taki sposób, aby nie wykluczały z uczestnictwa w nim osób ze specjalnymi potrzebami. </w:t>
      </w:r>
    </w:p>
    <w:p w14:paraId="589686BF" w14:textId="77777777" w:rsidR="00477207" w:rsidRPr="006A6B23" w:rsidRDefault="00477207" w:rsidP="003363DE">
      <w:pPr>
        <w:pStyle w:val="Akapitzlist"/>
        <w:numPr>
          <w:ilvl w:val="0"/>
          <w:numId w:val="40"/>
        </w:numPr>
        <w:ind w:left="709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Zapewnianie dostępności przez Oferenta oznacza obowiązek osiągnięcia stanu faktycznego, w którym osoba ze szczególnymi potrzebami jako odbiorca zadania publicznego, może w nim uczestniczyć na zasadzie równości z innymi osobami.</w:t>
      </w:r>
    </w:p>
    <w:p w14:paraId="21BC43B3" w14:textId="77777777" w:rsidR="00477207" w:rsidRPr="006A6B23" w:rsidRDefault="00477207" w:rsidP="003363DE">
      <w:pPr>
        <w:pStyle w:val="Akapitzlist"/>
        <w:numPr>
          <w:ilvl w:val="0"/>
          <w:numId w:val="40"/>
        </w:numPr>
        <w:ind w:left="709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Środki finansowe w ramach realizacji zadania publicznego mogą być przeznaczone na pokrycie wydatków związanych z zapewnianiem dostępności przy realizacji zleconych zadań publicznych – tylko w zakresie realizacji zadania.</w:t>
      </w:r>
    </w:p>
    <w:p w14:paraId="4E7DFC99" w14:textId="77777777" w:rsidR="00477207" w:rsidRPr="006A6B23" w:rsidRDefault="00477207" w:rsidP="003363DE">
      <w:pPr>
        <w:pStyle w:val="Akapitzlist"/>
        <w:numPr>
          <w:ilvl w:val="0"/>
          <w:numId w:val="40"/>
        </w:numPr>
        <w:ind w:left="709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  <w:b/>
          <w:bCs/>
        </w:rPr>
        <w:t xml:space="preserve">Informacje o sposobach zapewnienia dostępności osobom ze szczególnymi potrzebami lub przewidywanych formach dostępu alternatywnego powinny zostać wpisane w części III.3 oferty </w:t>
      </w:r>
      <w:r w:rsidRPr="006A6B23">
        <w:rPr>
          <w:rFonts w:asciiTheme="minorHAnsi" w:hAnsiTheme="minorHAnsi" w:cstheme="minorHAnsi"/>
          <w:b/>
          <w:bCs/>
          <w:i/>
          <w:iCs/>
        </w:rPr>
        <w:t>Syntetyczny opis zadania</w:t>
      </w:r>
      <w:r w:rsidRPr="006A6B23">
        <w:rPr>
          <w:rFonts w:asciiTheme="minorHAnsi" w:hAnsiTheme="minorHAnsi" w:cstheme="minorHAnsi"/>
        </w:rPr>
        <w:t>. Ewentualne bariery w poszczególnych obszarach dostępności i przeszkody w ich usunięciu powinny zostać szczegółowo opisane i uzasadnione wraz z określoną szczegółowo ścieżką postępowania w przypadku dostępu alternatywnego.</w:t>
      </w:r>
    </w:p>
    <w:p w14:paraId="525059DD" w14:textId="1F954BC5" w:rsidR="00477207" w:rsidRPr="006A6B23" w:rsidRDefault="00477207" w:rsidP="003363DE">
      <w:pPr>
        <w:pStyle w:val="Akapitzlist"/>
        <w:numPr>
          <w:ilvl w:val="0"/>
          <w:numId w:val="40"/>
        </w:numPr>
        <w:ind w:left="709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Działania związane z zapewnieniem dostępności Oferent zobowiązany jest dobrać do charakteru realizowanego zadania publicznego, tj. Oferent powinien uwzględnić w ofercie (przy opisywaniu sposobu zapewnienia dostępności) te z minimalnych wymagań wskazanych poniżej, w tym z zakresu dostępu alternatywnego, które mają zastosowanie dla zadania (nie muszą być uwzględnione wszystkie minimalne wymagania). Dokonując wyboru sposobu zapewniania dostępności osobom ze szczególnymi potrzebami, Oferent powinien przeanalizować trzy zakresy wskazane w ustawie z dnia 19 lipca 2019 r. o zapewnianiu dostępności osobom ze szczególnymi potrzebami (Dz.</w:t>
      </w:r>
      <w:r w:rsidR="009A1B11">
        <w:rPr>
          <w:rFonts w:asciiTheme="minorHAnsi" w:hAnsiTheme="minorHAnsi" w:cstheme="minorHAnsi"/>
        </w:rPr>
        <w:t xml:space="preserve"> </w:t>
      </w:r>
      <w:r w:rsidRPr="006A6B23">
        <w:rPr>
          <w:rFonts w:asciiTheme="minorHAnsi" w:hAnsiTheme="minorHAnsi" w:cstheme="minorHAnsi"/>
        </w:rPr>
        <w:t xml:space="preserve">U. z </w:t>
      </w:r>
      <w:r w:rsidR="00B03172" w:rsidRPr="006A6B23">
        <w:rPr>
          <w:rFonts w:asciiTheme="minorHAnsi" w:hAnsiTheme="minorHAnsi" w:cstheme="minorHAnsi"/>
        </w:rPr>
        <w:t>202</w:t>
      </w:r>
      <w:r w:rsidR="00B03172">
        <w:rPr>
          <w:rFonts w:asciiTheme="minorHAnsi" w:hAnsiTheme="minorHAnsi" w:cstheme="minorHAnsi"/>
        </w:rPr>
        <w:t>2</w:t>
      </w:r>
      <w:r w:rsidR="00B03172" w:rsidRPr="006A6B23">
        <w:rPr>
          <w:rFonts w:asciiTheme="minorHAnsi" w:hAnsiTheme="minorHAnsi" w:cstheme="minorHAnsi"/>
        </w:rPr>
        <w:t xml:space="preserve"> </w:t>
      </w:r>
      <w:r w:rsidRPr="006A6B23">
        <w:rPr>
          <w:rFonts w:asciiTheme="minorHAnsi" w:hAnsiTheme="minorHAnsi" w:cstheme="minorHAnsi"/>
        </w:rPr>
        <w:t xml:space="preserve">r. poz. </w:t>
      </w:r>
      <w:r w:rsidR="00B03172" w:rsidRPr="00B03172">
        <w:rPr>
          <w:rFonts w:asciiTheme="minorHAnsi" w:hAnsiTheme="minorHAnsi" w:cstheme="minorHAnsi"/>
        </w:rPr>
        <w:t>2240</w:t>
      </w:r>
      <w:r w:rsidR="00B03172">
        <w:rPr>
          <w:rFonts w:asciiTheme="minorHAnsi" w:hAnsiTheme="minorHAnsi" w:cstheme="minorHAnsi"/>
        </w:rPr>
        <w:t>)</w:t>
      </w:r>
      <w:r w:rsidRPr="006A6B23">
        <w:rPr>
          <w:rFonts w:asciiTheme="minorHAnsi" w:hAnsiTheme="minorHAnsi" w:cstheme="minorHAnsi"/>
        </w:rPr>
        <w:t xml:space="preserve"> – dalej; „ustawa o zapewni</w:t>
      </w:r>
      <w:r w:rsidR="00301D34">
        <w:rPr>
          <w:rFonts w:asciiTheme="minorHAnsi" w:hAnsiTheme="minorHAnsi" w:cstheme="minorHAnsi"/>
        </w:rPr>
        <w:t>a</w:t>
      </w:r>
      <w:r w:rsidRPr="006A6B23">
        <w:rPr>
          <w:rFonts w:asciiTheme="minorHAnsi" w:hAnsiTheme="minorHAnsi" w:cstheme="minorHAnsi"/>
        </w:rPr>
        <w:t>niu dostępności”, tj.:</w:t>
      </w:r>
    </w:p>
    <w:p w14:paraId="6F945CC8" w14:textId="77777777" w:rsidR="00477207" w:rsidRPr="006A6B23" w:rsidRDefault="00477207" w:rsidP="00DB7A5F">
      <w:pPr>
        <w:pStyle w:val="Akapitzlist"/>
        <w:numPr>
          <w:ilvl w:val="1"/>
          <w:numId w:val="40"/>
        </w:numPr>
        <w:ind w:left="1134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lastRenderedPageBreak/>
        <w:t>w zakresie dostępności architektonicznej należy zapewnić:</w:t>
      </w:r>
    </w:p>
    <w:p w14:paraId="29B85B45" w14:textId="77777777" w:rsidR="00477207" w:rsidRPr="006A6B23" w:rsidRDefault="00477207" w:rsidP="003363DE">
      <w:pPr>
        <w:pStyle w:val="Akapitzlist"/>
        <w:numPr>
          <w:ilvl w:val="2"/>
          <w:numId w:val="42"/>
        </w:numPr>
        <w:ind w:left="1418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wolne od barier poziomych i pionowych przestrzenie komunikacyjne budynków, w których realizowane jest zadanie publiczne,</w:t>
      </w:r>
    </w:p>
    <w:p w14:paraId="20922E39" w14:textId="77777777" w:rsidR="00477207" w:rsidRPr="006A6B23" w:rsidRDefault="00477207" w:rsidP="003363DE">
      <w:pPr>
        <w:pStyle w:val="Akapitzlist"/>
        <w:numPr>
          <w:ilvl w:val="2"/>
          <w:numId w:val="42"/>
        </w:numPr>
        <w:ind w:left="1418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instalację urządzeń lub zastosowanie środków technicznych i rozwiązań architektonicznych w budynku, które umożliwiają dostęp do pomieszczeń, w których realizowane jest zadanie publiczne z wyłączeniem pomieszczeń technicznych,</w:t>
      </w:r>
    </w:p>
    <w:p w14:paraId="2304177A" w14:textId="77777777" w:rsidR="00477207" w:rsidRPr="006A6B23" w:rsidRDefault="00477207" w:rsidP="003363DE">
      <w:pPr>
        <w:pStyle w:val="Akapitzlist"/>
        <w:numPr>
          <w:ilvl w:val="2"/>
          <w:numId w:val="42"/>
        </w:numPr>
        <w:ind w:left="1418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informację o rozkładzie pomieszczeń w budynku, w którym jest realizowane zadanie publiczne, co najmniej w sposób wizualny i dotykowy lub głosowy,</w:t>
      </w:r>
    </w:p>
    <w:p w14:paraId="6F0563D5" w14:textId="77777777" w:rsidR="00477207" w:rsidRPr="006A6B23" w:rsidRDefault="00477207" w:rsidP="003363DE">
      <w:pPr>
        <w:pStyle w:val="Akapitzlist"/>
        <w:numPr>
          <w:ilvl w:val="2"/>
          <w:numId w:val="42"/>
        </w:numPr>
        <w:ind w:left="1418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wstęp do budynku, gdzie realizowane jest zadanie publiczne, osobie korzystającej z psa asystującego,</w:t>
      </w:r>
    </w:p>
    <w:p w14:paraId="3CD3CB47" w14:textId="77777777" w:rsidR="00477207" w:rsidRPr="006A6B23" w:rsidRDefault="00477207" w:rsidP="003363DE">
      <w:pPr>
        <w:pStyle w:val="Akapitzlist"/>
        <w:numPr>
          <w:ilvl w:val="2"/>
          <w:numId w:val="42"/>
        </w:numPr>
        <w:ind w:left="1418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osobom ze szczególnymi potrzebami możliwość ewakuacji lub uratowania w inny sposób z miejsca, gdzie realizowane jest zadanie publiczne;</w:t>
      </w:r>
    </w:p>
    <w:p w14:paraId="242A4806" w14:textId="77777777" w:rsidR="00477207" w:rsidRPr="006A6B23" w:rsidRDefault="00477207" w:rsidP="00DB7A5F">
      <w:pPr>
        <w:pStyle w:val="Akapitzlist"/>
        <w:numPr>
          <w:ilvl w:val="1"/>
          <w:numId w:val="40"/>
        </w:numPr>
        <w:ind w:left="1134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w zakresie dostępności cyfrowej należy zapewnić, aby:</w:t>
      </w:r>
    </w:p>
    <w:p w14:paraId="0519D0DF" w14:textId="3D887CFD" w:rsidR="00477207" w:rsidRPr="006A6B23" w:rsidRDefault="00477207" w:rsidP="00DB7A5F">
      <w:pPr>
        <w:pStyle w:val="Akapitzlist"/>
        <w:numPr>
          <w:ilvl w:val="2"/>
          <w:numId w:val="43"/>
        </w:numPr>
        <w:ind w:left="1560" w:hanging="36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strona internetowa lub aplikacja mobilna stworzona na potrzeby realizacji zadania publicznego, a także treści wykorzystywane do realizacji lub promocji tego zadania zamieszczane na istniejącej stronie Oferenta i jego profilach społecznościowych, były dostępne cyfrowo, czyli spełniały zasady funkcjonalności, kompatybilności, postrzegalności i zrozumiałości przez spełnianie wymagań określonych w ustawie z</w:t>
      </w:r>
      <w:r w:rsidR="00301D34">
        <w:rPr>
          <w:rFonts w:asciiTheme="minorHAnsi" w:hAnsiTheme="minorHAnsi" w:cstheme="minorHAnsi"/>
        </w:rPr>
        <w:t> </w:t>
      </w:r>
      <w:r w:rsidRPr="006A6B23">
        <w:rPr>
          <w:rFonts w:asciiTheme="minorHAnsi" w:hAnsiTheme="minorHAnsi" w:cstheme="minorHAnsi"/>
        </w:rPr>
        <w:t>dnia 4 kwietnia 2019 r. o dostępności cyfrowej stron internetowych i aplikacji mobilnych podmiotów publicznych (Dz.</w:t>
      </w:r>
      <w:r w:rsidR="00950B32">
        <w:rPr>
          <w:rFonts w:asciiTheme="minorHAnsi" w:hAnsiTheme="minorHAnsi" w:cstheme="minorHAnsi"/>
        </w:rPr>
        <w:t xml:space="preserve"> </w:t>
      </w:r>
      <w:r w:rsidRPr="006A6B23">
        <w:rPr>
          <w:rFonts w:asciiTheme="minorHAnsi" w:hAnsiTheme="minorHAnsi" w:cstheme="minorHAnsi"/>
        </w:rPr>
        <w:t>U. poz. 848 oraz z 2022 r. poz.</w:t>
      </w:r>
      <w:r w:rsidR="00301D34">
        <w:rPr>
          <w:rFonts w:asciiTheme="minorHAnsi" w:hAnsiTheme="minorHAnsi" w:cstheme="minorHAnsi"/>
        </w:rPr>
        <w:t> </w:t>
      </w:r>
      <w:r w:rsidRPr="006A6B23">
        <w:rPr>
          <w:rFonts w:asciiTheme="minorHAnsi" w:hAnsiTheme="minorHAnsi" w:cstheme="minorHAnsi"/>
        </w:rPr>
        <w:t xml:space="preserve">1002). Oznacza to, że muszą być one zgodne ze Standardem WCAG 2.1, czyli Web Content Accessibility </w:t>
      </w:r>
      <w:proofErr w:type="spellStart"/>
      <w:r w:rsidRPr="006A6B23">
        <w:rPr>
          <w:rFonts w:asciiTheme="minorHAnsi" w:hAnsiTheme="minorHAnsi" w:cstheme="minorHAnsi"/>
        </w:rPr>
        <w:t>Guidelines</w:t>
      </w:r>
      <w:proofErr w:type="spellEnd"/>
      <w:r w:rsidRPr="006A6B23">
        <w:rPr>
          <w:rFonts w:asciiTheme="minorHAnsi" w:hAnsiTheme="minorHAnsi" w:cstheme="minorHAnsi"/>
        </w:rPr>
        <w:t>, który zawiera zbiór zasad, jakimi powinni kierować się twórcy stron internetowych, aby przygotowane przez nich strony były maksymalnie dostępne dla osób z różnymi niepełnosprawnościami,</w:t>
      </w:r>
    </w:p>
    <w:p w14:paraId="4A6EA173" w14:textId="77777777" w:rsidR="00477207" w:rsidRPr="006A6B23" w:rsidRDefault="00477207" w:rsidP="003363DE">
      <w:pPr>
        <w:pStyle w:val="Akapitzlist"/>
        <w:numPr>
          <w:ilvl w:val="2"/>
          <w:numId w:val="43"/>
        </w:numPr>
        <w:ind w:left="1560" w:hanging="36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 xml:space="preserve">wszystkie treści cyfrowe opracowywane w ramach zadania i publikowane </w:t>
      </w:r>
      <w:r w:rsidRPr="006A6B23">
        <w:rPr>
          <w:rFonts w:asciiTheme="minorHAnsi" w:hAnsiTheme="minorHAnsi" w:cstheme="minorHAnsi"/>
        </w:rPr>
        <w:br/>
        <w:t xml:space="preserve">w Internecie, jak np. zdjęcia, pliki graficzne, filmy, plakaty, dokumenty rekrutacyjne, poradniki, </w:t>
      </w:r>
      <w:proofErr w:type="spellStart"/>
      <w:r w:rsidRPr="006A6B23">
        <w:rPr>
          <w:rFonts w:asciiTheme="minorHAnsi" w:hAnsiTheme="minorHAnsi" w:cstheme="minorHAnsi"/>
        </w:rPr>
        <w:t>webinary</w:t>
      </w:r>
      <w:proofErr w:type="spellEnd"/>
      <w:r w:rsidRPr="006A6B23">
        <w:rPr>
          <w:rFonts w:asciiTheme="minorHAnsi" w:hAnsiTheme="minorHAnsi" w:cstheme="minorHAnsi"/>
        </w:rPr>
        <w:t xml:space="preserve"> itp. były dostępne cyfrowo;</w:t>
      </w:r>
    </w:p>
    <w:p w14:paraId="11349996" w14:textId="77777777" w:rsidR="00477207" w:rsidRPr="006A6B23" w:rsidRDefault="00477207" w:rsidP="003363DE">
      <w:pPr>
        <w:pStyle w:val="Akapitzlist"/>
        <w:numPr>
          <w:ilvl w:val="1"/>
          <w:numId w:val="40"/>
        </w:numPr>
        <w:ind w:left="1276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w zakresie dostępności informacyjno-komunikacyjnej należy zapewnić:</w:t>
      </w:r>
    </w:p>
    <w:p w14:paraId="29F4DD0B" w14:textId="1BF7394C" w:rsidR="00477207" w:rsidRPr="006A6B23" w:rsidRDefault="00477207" w:rsidP="003363DE">
      <w:pPr>
        <w:pStyle w:val="Akapitzlist"/>
        <w:numPr>
          <w:ilvl w:val="2"/>
          <w:numId w:val="44"/>
        </w:numPr>
        <w:ind w:left="156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 xml:space="preserve">obsługę, w ramach realizacji zadania publicznego, z wykorzystaniem środków wspierających komunikowanie się, o których mowa w art. 3 pkt 5 ustawy z dnia </w:t>
      </w:r>
      <w:r w:rsidRPr="006A6B23">
        <w:rPr>
          <w:rFonts w:asciiTheme="minorHAnsi" w:hAnsiTheme="minorHAnsi" w:cstheme="minorHAnsi"/>
        </w:rPr>
        <w:br/>
        <w:t>19 sierpnia 2011 r. o języku migowym i innych środkach komunikowania się (Dz.</w:t>
      </w:r>
      <w:r w:rsidR="00845D0A">
        <w:rPr>
          <w:rFonts w:asciiTheme="minorHAnsi" w:hAnsiTheme="minorHAnsi" w:cstheme="minorHAnsi"/>
        </w:rPr>
        <w:t xml:space="preserve"> </w:t>
      </w:r>
      <w:r w:rsidRPr="006A6B23">
        <w:rPr>
          <w:rFonts w:asciiTheme="minorHAnsi" w:hAnsiTheme="minorHAnsi" w:cstheme="minorHAnsi"/>
        </w:rPr>
        <w:t xml:space="preserve">U. </w:t>
      </w:r>
      <w:r w:rsidRPr="006A6B23">
        <w:rPr>
          <w:rFonts w:asciiTheme="minorHAnsi" w:hAnsiTheme="minorHAnsi" w:cstheme="minorHAnsi"/>
        </w:rPr>
        <w:br/>
        <w:t xml:space="preserve">z </w:t>
      </w:r>
      <w:r w:rsidR="00845D0A" w:rsidRPr="00845D0A">
        <w:rPr>
          <w:rFonts w:asciiTheme="minorHAnsi" w:hAnsiTheme="minorHAnsi" w:cstheme="minorHAnsi"/>
        </w:rPr>
        <w:t>2023 r. poz.</w:t>
      </w:r>
      <w:r w:rsidR="00845D0A">
        <w:rPr>
          <w:rFonts w:asciiTheme="minorHAnsi" w:hAnsiTheme="minorHAnsi" w:cstheme="minorHAnsi"/>
        </w:rPr>
        <w:t xml:space="preserve"> </w:t>
      </w:r>
      <w:r w:rsidR="00845D0A" w:rsidRPr="00845D0A">
        <w:rPr>
          <w:rFonts w:asciiTheme="minorHAnsi" w:hAnsiTheme="minorHAnsi" w:cstheme="minorHAnsi"/>
        </w:rPr>
        <w:t>20</w:t>
      </w:r>
      <w:r w:rsidRPr="006A6B23">
        <w:rPr>
          <w:rFonts w:asciiTheme="minorHAnsi" w:hAnsiTheme="minorHAnsi" w:cstheme="minorHAnsi"/>
        </w:rPr>
        <w:t>), tj. w szczególności poczty elektronicznej, SMS, MMS, komunikatorów internetowych, strony internetowej lub poprzez wykorzystanie zdalnego dostępu online do usługi tłumacza przez strony internetowe i aplikacje,</w:t>
      </w:r>
    </w:p>
    <w:p w14:paraId="31D0C8C3" w14:textId="77777777" w:rsidR="00477207" w:rsidRPr="006A6B23" w:rsidRDefault="00477207" w:rsidP="003363DE">
      <w:pPr>
        <w:pStyle w:val="Akapitzlist"/>
        <w:numPr>
          <w:ilvl w:val="2"/>
          <w:numId w:val="44"/>
        </w:numPr>
        <w:ind w:left="156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instalację urządzeń lub innych środków technicznych do obsługi osób słabosłyszących w ramach zadania publicznego, w szczególności pętli indukcyjnej, systemu FM lub urządzeń opartych o inne technologie, których celem jest wspomaganie słyszenia,</w:t>
      </w:r>
    </w:p>
    <w:p w14:paraId="31B2AB8B" w14:textId="77777777" w:rsidR="00477207" w:rsidRPr="006A6B23" w:rsidRDefault="00477207" w:rsidP="003363DE">
      <w:pPr>
        <w:pStyle w:val="Akapitzlist"/>
        <w:numPr>
          <w:ilvl w:val="2"/>
          <w:numId w:val="44"/>
        </w:numPr>
        <w:ind w:left="156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podanie na stronie internetowej podmiotu informacji o realizacji zadania publicznego w postaci elektronicznego pliku zawierającego tekst odczytywalny maszynowo, nagrania treści w polskim języku migowym, informacji w tekście łatwym do czytania i rozumienia,</w:t>
      </w:r>
    </w:p>
    <w:p w14:paraId="2E6BD102" w14:textId="77777777" w:rsidR="00477207" w:rsidRPr="006A6B23" w:rsidRDefault="00477207" w:rsidP="003363DE">
      <w:pPr>
        <w:pStyle w:val="Akapitzlist"/>
        <w:numPr>
          <w:ilvl w:val="2"/>
          <w:numId w:val="44"/>
        </w:numPr>
        <w:ind w:left="1560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na wniosek osoby ze szczególnymi potrzebami, w ramach realizowanego zadania publicznego, komunikacji z Oferentem w formie określonej w tym wniosku.</w:t>
      </w:r>
    </w:p>
    <w:p w14:paraId="793E0793" w14:textId="77777777" w:rsidR="00477207" w:rsidRPr="006A6B23" w:rsidRDefault="00477207" w:rsidP="003363DE">
      <w:pPr>
        <w:pStyle w:val="Akapitzlist"/>
        <w:numPr>
          <w:ilvl w:val="0"/>
          <w:numId w:val="40"/>
        </w:numPr>
        <w:ind w:left="709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 xml:space="preserve">Jeśli ze względów np. technicznych lub prawnych Oferent nie może zapewnić osobie ze szczególnymi potrzebami dostępności w zakresie dostępności architektonicznej lub </w:t>
      </w:r>
      <w:r w:rsidRPr="006A6B23">
        <w:rPr>
          <w:rFonts w:asciiTheme="minorHAnsi" w:hAnsiTheme="minorHAnsi" w:cstheme="minorHAnsi"/>
        </w:rPr>
        <w:lastRenderedPageBreak/>
        <w:t>informacyjno-komunikacyjnej, Oferent musi zapewnić dostęp alternatywny. Zgodnie z art. 7 ust. 2 ustawy o zapewnieniu dostępności, dostęp alternatywny polega w szczególności na:</w:t>
      </w:r>
    </w:p>
    <w:p w14:paraId="5BB5880A" w14:textId="77777777" w:rsidR="00477207" w:rsidRPr="006A6B23" w:rsidRDefault="00477207" w:rsidP="003363DE">
      <w:pPr>
        <w:pStyle w:val="Akapitzlist"/>
        <w:numPr>
          <w:ilvl w:val="2"/>
          <w:numId w:val="41"/>
        </w:numPr>
        <w:ind w:left="1134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zapewnieniu osobie ze szczególnymi potrzebami wsparcia innej osoby lub;</w:t>
      </w:r>
    </w:p>
    <w:p w14:paraId="5E30C85D" w14:textId="77777777" w:rsidR="00477207" w:rsidRPr="006A6B23" w:rsidRDefault="00477207" w:rsidP="003363DE">
      <w:pPr>
        <w:pStyle w:val="Akapitzlist"/>
        <w:numPr>
          <w:ilvl w:val="2"/>
          <w:numId w:val="41"/>
        </w:numPr>
        <w:ind w:left="1134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 xml:space="preserve">zapewnieniu wsparcia technicznego osobie ze szczególnymi potrzebami, w tym </w:t>
      </w:r>
      <w:r w:rsidRPr="006A6B23">
        <w:rPr>
          <w:rFonts w:asciiTheme="minorHAnsi" w:hAnsiTheme="minorHAnsi" w:cstheme="minorHAnsi"/>
        </w:rPr>
        <w:br/>
        <w:t>z wykorzystaniem nowoczesnych technologii lub;</w:t>
      </w:r>
    </w:p>
    <w:p w14:paraId="2087D7D2" w14:textId="6E502EE6" w:rsidR="00477207" w:rsidRPr="00AF449B" w:rsidRDefault="00477207" w:rsidP="00AF449B">
      <w:pPr>
        <w:pStyle w:val="Akapitzlist"/>
        <w:numPr>
          <w:ilvl w:val="2"/>
          <w:numId w:val="41"/>
        </w:numPr>
        <w:ind w:left="1134"/>
        <w:rPr>
          <w:rFonts w:asciiTheme="minorHAnsi" w:hAnsiTheme="minorHAnsi" w:cstheme="minorHAnsi"/>
        </w:rPr>
      </w:pPr>
      <w:r w:rsidRPr="006437F6">
        <w:rPr>
          <w:rFonts w:asciiTheme="minorHAnsi" w:hAnsiTheme="minorHAnsi" w:cstheme="minorHAnsi"/>
        </w:rPr>
        <w:t>wprowadzenia takiej organizacji realizacji zadania przez Oferenta, która umożliwi realizację potrzeb osób ze szczególnymi potrzebami, w niezbędnym zakresie dla tych osób</w:t>
      </w:r>
      <w:r w:rsidR="006437F6" w:rsidRPr="006437F6">
        <w:rPr>
          <w:rFonts w:asciiTheme="minorHAnsi" w:hAnsiTheme="minorHAnsi" w:cstheme="minorHAnsi"/>
        </w:rPr>
        <w:t xml:space="preserve"> – </w:t>
      </w:r>
      <w:r w:rsidR="006437F6">
        <w:rPr>
          <w:rFonts w:asciiTheme="minorHAnsi" w:hAnsiTheme="minorHAnsi" w:cstheme="minorHAnsi"/>
        </w:rPr>
        <w:t>z</w:t>
      </w:r>
      <w:r w:rsidRPr="00AF449B">
        <w:rPr>
          <w:rFonts w:asciiTheme="minorHAnsi" w:hAnsiTheme="minorHAnsi" w:cstheme="minorHAnsi"/>
        </w:rPr>
        <w:t>apewnienie dostępu alternatywnego może więc polegać np. na zmianie organizacyjnej (</w:t>
      </w:r>
      <w:r w:rsidR="006437F6">
        <w:rPr>
          <w:rFonts w:asciiTheme="minorHAnsi" w:hAnsiTheme="minorHAnsi" w:cstheme="minorHAnsi"/>
        </w:rPr>
        <w:t>tzn</w:t>
      </w:r>
      <w:r w:rsidRPr="00AF449B">
        <w:rPr>
          <w:rFonts w:asciiTheme="minorHAnsi" w:hAnsiTheme="minorHAnsi" w:cstheme="minorHAnsi"/>
        </w:rPr>
        <w:t>. przeniesieniu wydarzenia do pomieszczenia na parterze, do którego nie prowadzą schody lub zapewnianiu osobie ze szczególnymi potrzebami wsparcia innej osoby, np. przetłumaczenie dokumentu, pomoc w komunikacji).</w:t>
      </w:r>
    </w:p>
    <w:p w14:paraId="166F5D9F" w14:textId="765DD932" w:rsidR="00477207" w:rsidRPr="006A6B23" w:rsidRDefault="00477207" w:rsidP="003363DE">
      <w:pPr>
        <w:pStyle w:val="Akapitzlist"/>
        <w:numPr>
          <w:ilvl w:val="0"/>
          <w:numId w:val="40"/>
        </w:numPr>
        <w:ind w:left="709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Jeśli Oferent nie ma możliwości zapewnienia osobie ze szczególnymi potrzebami dostępności cyfrowej, musi zapewnić dostęp alternatywny (zgodnie z art. 7 ustawy z dnia 4 kwietnia 2019</w:t>
      </w:r>
      <w:r w:rsidR="006437F6">
        <w:rPr>
          <w:rFonts w:asciiTheme="minorHAnsi" w:hAnsiTheme="minorHAnsi" w:cstheme="minorHAnsi"/>
        </w:rPr>
        <w:t> </w:t>
      </w:r>
      <w:r w:rsidRPr="006A6B23">
        <w:rPr>
          <w:rFonts w:asciiTheme="minorHAnsi" w:hAnsiTheme="minorHAnsi" w:cstheme="minorHAnsi"/>
        </w:rPr>
        <w:t>r. o dostępności cyfrowej stron internetowych i aplikacji mobilnych podmiotów publicznych). Dostęp alternatywny polega w szczególności na zapewnieniu kontaktu telefonicznego, korespondencyjnego, za pomocą środków komunikacji elektronicznej, o</w:t>
      </w:r>
      <w:r w:rsidR="006437F6">
        <w:rPr>
          <w:rFonts w:asciiTheme="minorHAnsi" w:hAnsiTheme="minorHAnsi" w:cstheme="minorHAnsi"/>
        </w:rPr>
        <w:t> </w:t>
      </w:r>
      <w:r w:rsidRPr="006A6B23">
        <w:rPr>
          <w:rFonts w:asciiTheme="minorHAnsi" w:hAnsiTheme="minorHAnsi" w:cstheme="minorHAnsi"/>
        </w:rPr>
        <w:t>których mowa w</w:t>
      </w:r>
      <w:r w:rsidR="00EC02E8">
        <w:rPr>
          <w:rFonts w:asciiTheme="minorHAnsi" w:hAnsiTheme="minorHAnsi" w:cstheme="minorHAnsi"/>
        </w:rPr>
        <w:t> </w:t>
      </w:r>
      <w:r w:rsidRPr="006A6B23">
        <w:rPr>
          <w:rFonts w:asciiTheme="minorHAnsi" w:hAnsiTheme="minorHAnsi" w:cstheme="minorHAnsi"/>
        </w:rPr>
        <w:t>art.</w:t>
      </w:r>
      <w:r w:rsidR="00EC02E8">
        <w:rPr>
          <w:rFonts w:asciiTheme="minorHAnsi" w:hAnsiTheme="minorHAnsi" w:cstheme="minorHAnsi"/>
        </w:rPr>
        <w:t> </w:t>
      </w:r>
      <w:r w:rsidRPr="006A6B23">
        <w:rPr>
          <w:rFonts w:asciiTheme="minorHAnsi" w:hAnsiTheme="minorHAnsi" w:cstheme="minorHAnsi"/>
        </w:rPr>
        <w:t>2 pkt 5 ustawy z dnia 18 lipca 2002 r. o świadczeniu usług drogą elektroniczną (Dz.</w:t>
      </w:r>
      <w:r w:rsidR="00EC02E8">
        <w:rPr>
          <w:rFonts w:asciiTheme="minorHAnsi" w:hAnsiTheme="minorHAnsi" w:cstheme="minorHAnsi"/>
        </w:rPr>
        <w:t xml:space="preserve"> </w:t>
      </w:r>
      <w:r w:rsidRPr="006A6B23">
        <w:rPr>
          <w:rFonts w:asciiTheme="minorHAnsi" w:hAnsiTheme="minorHAnsi" w:cstheme="minorHAnsi"/>
        </w:rPr>
        <w:t>U. z 2020 r. poz. 344), lub za pomocą tłumacza języka migowego, lub tłumacza-przewodnika, o którym mowa w art. 10 ust. 1 ustawy z dnia 19 sierpnia 2011 r. o języku migowym i innych środkach komunikowania się, jeżeli Oferent udostępnia taką możliwość.</w:t>
      </w:r>
    </w:p>
    <w:p w14:paraId="670DA865" w14:textId="77777777" w:rsidR="0036691A" w:rsidRPr="006A6B23" w:rsidRDefault="0036691A" w:rsidP="0036691A">
      <w:pPr>
        <w:pStyle w:val="Nagwek1"/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 xml:space="preserve">II. </w:t>
      </w:r>
      <w:bookmarkStart w:id="2" w:name="_Toc502832591"/>
      <w:r w:rsidRPr="006A6B23">
        <w:rPr>
          <w:rFonts w:cstheme="minorHAnsi"/>
          <w:szCs w:val="22"/>
        </w:rPr>
        <w:t>Zasady przyznawania dotacji</w:t>
      </w:r>
      <w:bookmarkEnd w:id="2"/>
    </w:p>
    <w:p w14:paraId="12021C96" w14:textId="77777777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60F5D90" w14:textId="7D5D52EE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>O przyznanie dotacji w ramach otwartego konkursu ofert mogą się ubiegać organizacje pozarządowe i podmioty, o których mowa w art. 3 ust. 3 ustawy z dnia 24 kwietnia 2003 r. o działalności pożytku publicznego i o wolontariacie (dalej</w:t>
      </w:r>
      <w:r w:rsidR="006437F6">
        <w:rPr>
          <w:rFonts w:cstheme="minorHAnsi"/>
          <w:szCs w:val="22"/>
        </w:rPr>
        <w:t>:</w:t>
      </w:r>
      <w:r w:rsidRPr="006A6B23">
        <w:rPr>
          <w:rFonts w:cstheme="minorHAnsi"/>
          <w:szCs w:val="22"/>
        </w:rPr>
        <w:t xml:space="preserve"> „Oferent”).</w:t>
      </w:r>
    </w:p>
    <w:p w14:paraId="46854A8F" w14:textId="52F9C65E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  <w:lang w:eastAsia="pl-PL"/>
        </w:rPr>
      </w:pPr>
      <w:r w:rsidRPr="006A6B23">
        <w:rPr>
          <w:rFonts w:cstheme="minorHAnsi"/>
          <w:kern w:val="1"/>
          <w:szCs w:val="22"/>
        </w:rPr>
        <w:t>Wnioskowana kwota dotacji nie może przekraczać 90% sumy wszystkich kosztów realizacji zadania.</w:t>
      </w:r>
      <w:bookmarkStart w:id="3" w:name="_Hlk90385076"/>
      <w:r w:rsidRPr="006A6B23">
        <w:rPr>
          <w:rFonts w:cstheme="minorHAnsi"/>
          <w:kern w:val="1"/>
          <w:szCs w:val="22"/>
        </w:rPr>
        <w:t xml:space="preserve"> Oferent zobowiązany jest wnieść wkład własny finansowy</w:t>
      </w:r>
      <w:r w:rsidR="0048233C" w:rsidRPr="006A6B23">
        <w:rPr>
          <w:rFonts w:cstheme="minorHAnsi"/>
          <w:szCs w:val="22"/>
        </w:rPr>
        <w:t xml:space="preserve"> lub/i wkład</w:t>
      </w:r>
      <w:r w:rsidR="0048233C" w:rsidRPr="006A6B23">
        <w:rPr>
          <w:rFonts w:cstheme="minorHAnsi"/>
          <w:snapToGrid w:val="0"/>
          <w:szCs w:val="22"/>
        </w:rPr>
        <w:t xml:space="preserve"> własny osobowy lub/i wkład osobowy i rzeczowy</w:t>
      </w:r>
      <w:r w:rsidRPr="006A6B23">
        <w:rPr>
          <w:rFonts w:cstheme="minorHAnsi"/>
          <w:szCs w:val="22"/>
          <w:shd w:val="clear" w:color="auto" w:fill="FFFFFF"/>
        </w:rPr>
        <w:t xml:space="preserve"> </w:t>
      </w:r>
      <w:r w:rsidRPr="006A6B23">
        <w:rPr>
          <w:rFonts w:cstheme="minorHAnsi"/>
          <w:snapToGrid w:val="0"/>
          <w:szCs w:val="22"/>
        </w:rPr>
        <w:t>w wysokości co najmniej 10% wszystkich kosztów realizacji zadania. Przy czym wysokość „wkładu własnego finansowego”, wartość „wkładu osobowego” oraz wartość „wkładu rzeczowego” może się zmieniać, o ile nie zmniejszy się wartość tych środków w stosunku do wydatkowanej kwoty dotacji.</w:t>
      </w:r>
    </w:p>
    <w:p w14:paraId="028A2380" w14:textId="3C01F619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>W przypadku wniesienia wkładu rzeczowego w realizację zadania jego wycena jest obowiązkowa i należy j</w:t>
      </w:r>
      <w:r w:rsidR="003A21AD" w:rsidRPr="006A6B23">
        <w:rPr>
          <w:rFonts w:cstheme="minorHAnsi"/>
          <w:szCs w:val="22"/>
        </w:rPr>
        <w:t>ą</w:t>
      </w:r>
      <w:r w:rsidRPr="006A6B23">
        <w:rPr>
          <w:rFonts w:cstheme="minorHAnsi"/>
          <w:szCs w:val="22"/>
        </w:rPr>
        <w:t xml:space="preserve"> wyka</w:t>
      </w:r>
      <w:r w:rsidR="003A21AD" w:rsidRPr="006A6B23">
        <w:rPr>
          <w:rFonts w:cstheme="minorHAnsi"/>
          <w:szCs w:val="22"/>
        </w:rPr>
        <w:t>zać</w:t>
      </w:r>
      <w:r w:rsidRPr="006A6B23">
        <w:rPr>
          <w:rFonts w:cstheme="minorHAnsi"/>
          <w:szCs w:val="22"/>
        </w:rPr>
        <w:t xml:space="preserve"> w ofercie w części V Kalkulacja przewidywanych kosztów realizacji zadania oraz w przewidywanych Źródłach finansowania kosztów realizacji zadania. Wnoszony wkład rzeczowy w realizację zadania opisuje się w ofercie i jest on brany pod uwagę przy ocenie oferty.</w:t>
      </w:r>
    </w:p>
    <w:bookmarkEnd w:id="3"/>
    <w:p w14:paraId="45C4BFA9" w14:textId="77777777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</w:rPr>
      </w:pPr>
      <w:r w:rsidRPr="006A6B23">
        <w:rPr>
          <w:rFonts w:cstheme="minorHAnsi"/>
          <w:kern w:val="1"/>
          <w:szCs w:val="22"/>
        </w:rPr>
        <w:t>W ramach dotacji będą finansowane wyłącznie koszty bezpośrednio związane z realizacją zadania.</w:t>
      </w:r>
    </w:p>
    <w:p w14:paraId="20830611" w14:textId="25310DA6" w:rsidR="00AF449B" w:rsidRPr="00AF449B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</w:rPr>
      </w:pPr>
      <w:r w:rsidRPr="006A6B23">
        <w:rPr>
          <w:rFonts w:cstheme="minorHAnsi"/>
          <w:kern w:val="1"/>
          <w:szCs w:val="22"/>
        </w:rPr>
        <w:t>Koszty administracyjne związane z realizacją zadania nie mogą w ofercie przekraczać 30% sumy wszystkich kosztów realizacji zadania</w:t>
      </w:r>
      <w:r w:rsidR="00AF449B">
        <w:rPr>
          <w:rFonts w:cstheme="minorHAnsi"/>
          <w:kern w:val="1"/>
          <w:szCs w:val="22"/>
        </w:rPr>
        <w:t>.</w:t>
      </w:r>
    </w:p>
    <w:p w14:paraId="2EDC23E7" w14:textId="35CD2F58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b/>
          <w:bCs/>
          <w:szCs w:val="22"/>
        </w:rPr>
      </w:pPr>
      <w:r w:rsidRPr="006A6B23">
        <w:rPr>
          <w:rFonts w:cstheme="minorHAnsi"/>
          <w:b/>
          <w:bCs/>
          <w:iCs/>
          <w:kern w:val="1"/>
          <w:szCs w:val="22"/>
        </w:rPr>
        <w:t xml:space="preserve">Oferent biorący udział w konkursie jest zobowiązany do zapoznania się z dokumentem </w:t>
      </w:r>
      <w:r w:rsidRPr="006A6B23">
        <w:rPr>
          <w:rFonts w:cstheme="minorHAnsi"/>
          <w:b/>
          <w:bCs/>
          <w:kern w:val="1"/>
          <w:szCs w:val="22"/>
        </w:rPr>
        <w:t>„Zasady przyznawania i rozliczania dotacji z budżetu Województwa Mazowieckiego przyznawanych organizacjom pozarządowym oraz podmiotom, o których mowa w art. 3 ust. 3 ustawy z dnia 24</w:t>
      </w:r>
      <w:r w:rsidR="0085334F" w:rsidRPr="006A6B23">
        <w:rPr>
          <w:rFonts w:cstheme="minorHAnsi"/>
          <w:b/>
          <w:bCs/>
          <w:kern w:val="1"/>
          <w:szCs w:val="22"/>
        </w:rPr>
        <w:t> </w:t>
      </w:r>
      <w:r w:rsidRPr="006A6B23">
        <w:rPr>
          <w:rFonts w:cstheme="minorHAnsi"/>
          <w:b/>
          <w:bCs/>
          <w:kern w:val="1"/>
          <w:szCs w:val="22"/>
        </w:rPr>
        <w:t>kwietnia 2003 r. o działalności pożytku publicznego i o wolontariacie</w:t>
      </w:r>
      <w:r w:rsidR="001F10C3">
        <w:rPr>
          <w:rFonts w:cstheme="minorHAnsi"/>
          <w:b/>
          <w:bCs/>
          <w:kern w:val="1"/>
          <w:szCs w:val="22"/>
        </w:rPr>
        <w:t xml:space="preserve"> na 2023 rok</w:t>
      </w:r>
      <w:r w:rsidRPr="006A6B23">
        <w:rPr>
          <w:rFonts w:cstheme="minorHAnsi"/>
          <w:b/>
          <w:bCs/>
          <w:kern w:val="1"/>
          <w:szCs w:val="22"/>
        </w:rPr>
        <w:t xml:space="preserve">”, </w:t>
      </w:r>
      <w:r w:rsidRPr="006A6B23">
        <w:rPr>
          <w:rFonts w:cstheme="minorHAnsi"/>
          <w:b/>
          <w:bCs/>
          <w:kern w:val="2"/>
          <w:szCs w:val="22"/>
        </w:rPr>
        <w:lastRenderedPageBreak/>
        <w:t>opublikowanym na</w:t>
      </w:r>
      <w:r w:rsidR="0085334F" w:rsidRPr="006A6B23">
        <w:rPr>
          <w:rFonts w:cstheme="minorHAnsi"/>
          <w:b/>
          <w:bCs/>
          <w:kern w:val="2"/>
          <w:szCs w:val="22"/>
        </w:rPr>
        <w:t> </w:t>
      </w:r>
      <w:r w:rsidRPr="006A6B23">
        <w:rPr>
          <w:rFonts w:cstheme="minorHAnsi"/>
          <w:b/>
          <w:bCs/>
          <w:kern w:val="2"/>
          <w:szCs w:val="22"/>
        </w:rPr>
        <w:t xml:space="preserve">stronie internetowej </w:t>
      </w:r>
      <w:hyperlink r:id="rId8" w:history="1">
        <w:r w:rsidR="0085334F" w:rsidRPr="006A6B23">
          <w:rPr>
            <w:rStyle w:val="Hipercze"/>
            <w:rFonts w:asciiTheme="minorHAnsi" w:hAnsiTheme="minorHAnsi" w:cstheme="minorHAnsi"/>
            <w:b/>
            <w:bCs/>
            <w:kern w:val="2"/>
            <w:sz w:val="22"/>
            <w:szCs w:val="22"/>
          </w:rPr>
          <w:t>www.dialog.mazovia.pl</w:t>
        </w:r>
      </w:hyperlink>
      <w:r w:rsidR="0085334F" w:rsidRPr="006A6B23">
        <w:rPr>
          <w:rFonts w:cstheme="minorHAnsi"/>
          <w:b/>
          <w:bCs/>
          <w:kern w:val="2"/>
          <w:szCs w:val="22"/>
        </w:rPr>
        <w:t xml:space="preserve"> </w:t>
      </w:r>
      <w:r w:rsidRPr="006A6B23">
        <w:rPr>
          <w:rFonts w:cstheme="minorHAnsi"/>
          <w:b/>
          <w:bCs/>
          <w:kern w:val="2"/>
          <w:szCs w:val="22"/>
        </w:rPr>
        <w:t>– zakładka „Konkursy Ofert” – „Zasady przyznawania dotacji”.</w:t>
      </w:r>
    </w:p>
    <w:bookmarkEnd w:id="1"/>
    <w:p w14:paraId="4E5A241E" w14:textId="5A91C53B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szCs w:val="22"/>
        </w:rPr>
      </w:pPr>
      <w:r w:rsidRPr="006A6B23">
        <w:rPr>
          <w:rFonts w:cstheme="minorHAnsi"/>
          <w:kern w:val="1"/>
          <w:szCs w:val="22"/>
        </w:rPr>
        <w:t>Szczegółowe informacje na temat kosztów możliwych do dofinansowania w ramach dotacji dostępne są w dokumencie, o którym mowa w pkt II.6</w:t>
      </w:r>
      <w:r w:rsidRPr="006A6B23">
        <w:rPr>
          <w:rFonts w:cstheme="minorHAnsi"/>
          <w:kern w:val="1"/>
          <w:szCs w:val="22"/>
          <w:vertAlign w:val="superscript"/>
        </w:rPr>
        <w:t xml:space="preserve"> </w:t>
      </w:r>
      <w:r w:rsidRPr="006A6B23">
        <w:rPr>
          <w:rFonts w:cstheme="minorHAnsi"/>
          <w:kern w:val="1"/>
          <w:szCs w:val="22"/>
        </w:rPr>
        <w:t>lub w pkt II.7.</w:t>
      </w:r>
    </w:p>
    <w:p w14:paraId="73286C83" w14:textId="77777777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kern w:val="1"/>
          <w:szCs w:val="22"/>
        </w:rPr>
      </w:pPr>
      <w:r w:rsidRPr="006A6B23">
        <w:rPr>
          <w:rFonts w:cstheme="minorHAnsi"/>
          <w:kern w:val="1"/>
          <w:szCs w:val="22"/>
        </w:rPr>
        <w:t>Złożenie oferty nie jest równoznaczne z przyznaniem dotacji.</w:t>
      </w:r>
    </w:p>
    <w:p w14:paraId="70D7C0B8" w14:textId="64ED657F" w:rsidR="0036691A" w:rsidRPr="006A6B23" w:rsidRDefault="0036691A" w:rsidP="00037C5D">
      <w:pPr>
        <w:pStyle w:val="Listanumerowana"/>
        <w:numPr>
          <w:ilvl w:val="0"/>
          <w:numId w:val="6"/>
        </w:numPr>
        <w:rPr>
          <w:rFonts w:cstheme="minorHAnsi"/>
          <w:kern w:val="1"/>
          <w:szCs w:val="22"/>
        </w:rPr>
      </w:pPr>
      <w:r w:rsidRPr="006A6B23">
        <w:rPr>
          <w:rFonts w:cstheme="minorHAnsi"/>
          <w:szCs w:val="22"/>
        </w:rPr>
        <w:t xml:space="preserve">W trakcie realizacji zadania dopuszczalne będzie dokonywanie przesunięć pomiędzy poszczególnymi kosztami określonymi w ofercie w zestawieniu kosztów realizacji zadania,  </w:t>
      </w:r>
      <w:r w:rsidRPr="006A6B23">
        <w:rPr>
          <w:rFonts w:cstheme="minorHAnsi"/>
          <w:szCs w:val="22"/>
        </w:rPr>
        <w:br/>
        <w:t>z zastrzeżeniem pkt II.5 lub pkt II.6. Dopuszczalne będzie zwiększenie poszczególnego kosztu nie więcej niż  o 25% jego wysokości</w:t>
      </w:r>
      <w:r w:rsidR="003A21AD" w:rsidRPr="006A6B23">
        <w:rPr>
          <w:rFonts w:cstheme="minorHAnsi"/>
          <w:szCs w:val="22"/>
        </w:rPr>
        <w:t xml:space="preserve"> w części przyznanej dotacji</w:t>
      </w:r>
      <w:r w:rsidRPr="006A6B23">
        <w:rPr>
          <w:rFonts w:cstheme="minorHAnsi"/>
          <w:szCs w:val="22"/>
        </w:rPr>
        <w:t>. Zmiany wykraczające ponad wskazany limit dokonywane mogą być wyłącznie za zgodą Zleceniodawcy po uprzednim aneksowaniu umowy.</w:t>
      </w:r>
    </w:p>
    <w:p w14:paraId="200938AC" w14:textId="77777777" w:rsidR="0036691A" w:rsidRPr="006A6B23" w:rsidRDefault="0036691A" w:rsidP="0085334F">
      <w:pPr>
        <w:pStyle w:val="Nagwek1"/>
        <w:rPr>
          <w:rFonts w:cstheme="minorHAnsi"/>
          <w:szCs w:val="22"/>
        </w:rPr>
      </w:pPr>
      <w:bookmarkStart w:id="4" w:name="_Toc502832592"/>
      <w:r w:rsidRPr="006A6B23">
        <w:rPr>
          <w:rFonts w:cstheme="minorHAnsi"/>
          <w:szCs w:val="22"/>
        </w:rPr>
        <w:t>III. Warunki rozliczenia realizacji zadania</w:t>
      </w:r>
      <w:bookmarkEnd w:id="4"/>
    </w:p>
    <w:p w14:paraId="1CCFF2A2" w14:textId="77777777" w:rsidR="0036691A" w:rsidRPr="006A6B23" w:rsidRDefault="0036691A" w:rsidP="00037C5D">
      <w:pPr>
        <w:pStyle w:val="Listanumerowana"/>
        <w:numPr>
          <w:ilvl w:val="0"/>
          <w:numId w:val="7"/>
        </w:numPr>
        <w:rPr>
          <w:rFonts w:eastAsia="Calibri" w:cstheme="minorHAnsi"/>
          <w:kern w:val="1"/>
          <w:szCs w:val="22"/>
        </w:rPr>
      </w:pPr>
      <w:bookmarkStart w:id="5" w:name="_Hlk89189987"/>
      <w:r w:rsidRPr="006A6B23">
        <w:rPr>
          <w:rFonts w:cstheme="minorHAnsi"/>
          <w:szCs w:val="22"/>
        </w:rPr>
        <w:t xml:space="preserve">Akceptacja sprawozdania i rozliczenie dotacji polegać będzie w szczególności na weryfikacji przez </w:t>
      </w:r>
      <w:r w:rsidRPr="006A6B23">
        <w:rPr>
          <w:rFonts w:cstheme="minorHAnsi"/>
          <w:snapToGrid w:val="0"/>
          <w:szCs w:val="22"/>
        </w:rPr>
        <w:t>Zleceniodawcę</w:t>
      </w:r>
      <w:r w:rsidRPr="006A6B23">
        <w:rPr>
          <w:rFonts w:cstheme="minorHAnsi"/>
          <w:szCs w:val="22"/>
        </w:rPr>
        <w:t xml:space="preserve"> założonych w ofercie rezultatów i działań Oferenta. </w:t>
      </w:r>
    </w:p>
    <w:p w14:paraId="709BE3A6" w14:textId="77777777" w:rsidR="0036691A" w:rsidRPr="006A6B23" w:rsidRDefault="0036691A" w:rsidP="00037C5D">
      <w:pPr>
        <w:pStyle w:val="Listanumerowana"/>
        <w:numPr>
          <w:ilvl w:val="0"/>
          <w:numId w:val="7"/>
        </w:numPr>
        <w:rPr>
          <w:rFonts w:eastAsia="Calibri" w:cstheme="minorHAnsi"/>
          <w:kern w:val="1"/>
          <w:szCs w:val="22"/>
        </w:rPr>
      </w:pPr>
      <w:r w:rsidRPr="006A6B23">
        <w:rPr>
          <w:rFonts w:cstheme="minorHAnsi"/>
          <w:szCs w:val="22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27795D5A" w14:textId="025B9322" w:rsidR="0036691A" w:rsidRPr="006A6B23" w:rsidRDefault="0036691A" w:rsidP="00037C5D">
      <w:pPr>
        <w:pStyle w:val="Listanumerowana"/>
        <w:numPr>
          <w:ilvl w:val="0"/>
          <w:numId w:val="7"/>
        </w:numPr>
        <w:rPr>
          <w:rFonts w:eastAsia="Calibri" w:cstheme="minorHAnsi"/>
          <w:kern w:val="1"/>
          <w:szCs w:val="22"/>
        </w:rPr>
      </w:pPr>
      <w:r w:rsidRPr="006A6B23">
        <w:rPr>
          <w:rFonts w:cstheme="minorHAnsi"/>
          <w:szCs w:val="22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75FF1DE2" w14:textId="05107EBD" w:rsidR="0036691A" w:rsidRPr="006A6B23" w:rsidRDefault="0036691A" w:rsidP="00037C5D">
      <w:pPr>
        <w:pStyle w:val="Listanumerowana"/>
        <w:numPr>
          <w:ilvl w:val="0"/>
          <w:numId w:val="7"/>
        </w:numPr>
        <w:rPr>
          <w:rFonts w:eastAsia="Calibri" w:cstheme="minorHAnsi"/>
          <w:kern w:val="1"/>
          <w:szCs w:val="22"/>
        </w:rPr>
      </w:pPr>
      <w:r w:rsidRPr="006A6B23">
        <w:rPr>
          <w:rFonts w:cstheme="minorHAnsi"/>
          <w:szCs w:val="22"/>
        </w:rPr>
        <w:t>Decyzja o rozliczeniu jest uwarunkowana analizą dokumentów, okoliczności czy zdarzeń, które mogły mieć wpływ na niezrealizowanie w pełni zadania. Okoliczności mające wpływ na</w:t>
      </w:r>
      <w:r w:rsidR="005E170F">
        <w:rPr>
          <w:rFonts w:cstheme="minorHAnsi"/>
          <w:szCs w:val="22"/>
        </w:rPr>
        <w:t> </w:t>
      </w:r>
      <w:r w:rsidRPr="006A6B23">
        <w:rPr>
          <w:rFonts w:cstheme="minorHAnsi"/>
          <w:szCs w:val="22"/>
        </w:rPr>
        <w:t xml:space="preserve">rozliczenie dotacji są brane pod uwagę indywidulanie w każdej sprawie. </w:t>
      </w:r>
      <w:r w:rsidRPr="006A6B23">
        <w:rPr>
          <w:rFonts w:eastAsia="Calibri" w:cstheme="minorHAnsi"/>
          <w:kern w:val="1"/>
          <w:szCs w:val="22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3F067E" w:rsidRPr="006A6B23">
        <w:rPr>
          <w:rFonts w:eastAsia="Calibri" w:cstheme="minorHAnsi"/>
          <w:kern w:val="1"/>
          <w:szCs w:val="22"/>
        </w:rPr>
        <w:t> </w:t>
      </w:r>
      <w:r w:rsidRPr="006A6B23">
        <w:rPr>
          <w:rFonts w:eastAsia="Calibri" w:cstheme="minorHAnsi"/>
          <w:kern w:val="1"/>
          <w:szCs w:val="22"/>
        </w:rPr>
        <w:t>kwietnia 2003 r. o działalności pożytku publicznego i o wolontariacie</w:t>
      </w:r>
      <w:r w:rsidR="001F10C3">
        <w:rPr>
          <w:rFonts w:eastAsia="Calibri" w:cstheme="minorHAnsi"/>
          <w:kern w:val="1"/>
          <w:szCs w:val="22"/>
        </w:rPr>
        <w:t xml:space="preserve"> na 2023 rok</w:t>
      </w:r>
      <w:r w:rsidRPr="006A6B23">
        <w:rPr>
          <w:rFonts w:eastAsia="Calibri" w:cstheme="minorHAnsi"/>
          <w:kern w:val="1"/>
          <w:szCs w:val="22"/>
        </w:rPr>
        <w:t xml:space="preserve">”.  </w:t>
      </w:r>
    </w:p>
    <w:bookmarkEnd w:id="5"/>
    <w:p w14:paraId="572A5F49" w14:textId="77777777" w:rsidR="0036691A" w:rsidRPr="006A6B23" w:rsidRDefault="0036691A" w:rsidP="003F067E">
      <w:pPr>
        <w:pStyle w:val="Nagwek1"/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>IV. Termin i warunki realizacji zadania</w:t>
      </w:r>
    </w:p>
    <w:p w14:paraId="0F965AD9" w14:textId="77777777" w:rsidR="0036691A" w:rsidRPr="006A6B23" w:rsidRDefault="0036691A" w:rsidP="00037C5D">
      <w:pPr>
        <w:pStyle w:val="Listanumerowana"/>
        <w:numPr>
          <w:ilvl w:val="0"/>
          <w:numId w:val="8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>Zadanie musi być realizowane na rzecz mieszkańców Województwa Mazowieckiego.</w:t>
      </w:r>
    </w:p>
    <w:p w14:paraId="1627FCD1" w14:textId="77777777" w:rsidR="0036691A" w:rsidRPr="006A6B23" w:rsidRDefault="0036691A" w:rsidP="00037C5D">
      <w:pPr>
        <w:pStyle w:val="Listanumerowana"/>
        <w:numPr>
          <w:ilvl w:val="0"/>
          <w:numId w:val="8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>Terminy oraz warunki realizacji zadania będą każdorazowo określone w umowie.</w:t>
      </w:r>
    </w:p>
    <w:p w14:paraId="171AAA6E" w14:textId="44EC65D8" w:rsidR="0036691A" w:rsidRPr="006A6B23" w:rsidRDefault="0036691A" w:rsidP="00037C5D">
      <w:pPr>
        <w:pStyle w:val="Listanumerowana"/>
        <w:numPr>
          <w:ilvl w:val="0"/>
          <w:numId w:val="8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B22A25" w:rsidRPr="006A6B23">
        <w:rPr>
          <w:rFonts w:eastAsia="Calibri" w:cstheme="minorHAnsi"/>
          <w:szCs w:val="22"/>
        </w:rPr>
        <w:t>30 listopada 2023</w:t>
      </w:r>
      <w:r w:rsidRPr="006A6B23">
        <w:rPr>
          <w:rFonts w:eastAsia="Calibri" w:cstheme="minorHAnsi"/>
          <w:szCs w:val="22"/>
        </w:rPr>
        <w:t xml:space="preserve"> r.</w:t>
      </w:r>
    </w:p>
    <w:p w14:paraId="750902E4" w14:textId="77777777" w:rsidR="0036691A" w:rsidRPr="006A6B23" w:rsidRDefault="0036691A" w:rsidP="003F067E">
      <w:pPr>
        <w:pStyle w:val="Nagwek1"/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>V. Termin i warunki składania ofert</w:t>
      </w:r>
    </w:p>
    <w:p w14:paraId="75C0E939" w14:textId="19ED112C" w:rsidR="0036691A" w:rsidRPr="006A6B23" w:rsidRDefault="0036691A" w:rsidP="00037C5D">
      <w:pPr>
        <w:pStyle w:val="Listanumerowana"/>
        <w:numPr>
          <w:ilvl w:val="0"/>
          <w:numId w:val="9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Termin składania ofert wyznacza się od </w:t>
      </w:r>
      <w:r w:rsidR="00E94E85">
        <w:rPr>
          <w:rFonts w:eastAsia="Calibri" w:cstheme="minorHAnsi"/>
          <w:szCs w:val="22"/>
        </w:rPr>
        <w:t xml:space="preserve">19 stycznia </w:t>
      </w:r>
      <w:r w:rsidRPr="006A6B23">
        <w:rPr>
          <w:rFonts w:eastAsia="Calibri" w:cstheme="minorHAnsi"/>
          <w:szCs w:val="22"/>
        </w:rPr>
        <w:t xml:space="preserve">do </w:t>
      </w:r>
      <w:r w:rsidR="00E94E85">
        <w:rPr>
          <w:rFonts w:eastAsia="Calibri" w:cstheme="minorHAnsi"/>
          <w:szCs w:val="22"/>
        </w:rPr>
        <w:t>9 lutego 2023 r.</w:t>
      </w:r>
    </w:p>
    <w:p w14:paraId="04C02E6A" w14:textId="62077CE1" w:rsidR="0036691A" w:rsidRPr="006A6B23" w:rsidRDefault="0036691A" w:rsidP="00037C5D">
      <w:pPr>
        <w:pStyle w:val="Listanumerowana"/>
        <w:numPr>
          <w:ilvl w:val="0"/>
          <w:numId w:val="9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Oferty należy składać poprzez </w:t>
      </w:r>
      <w:r w:rsidRPr="006A6B23">
        <w:rPr>
          <w:rFonts w:cstheme="minorHAnsi"/>
          <w:szCs w:val="22"/>
        </w:rPr>
        <w:t xml:space="preserve">generator ofert konkursowych </w:t>
      </w:r>
      <w:bookmarkStart w:id="6" w:name="_Hlk90370865"/>
      <w:r w:rsidRPr="006A6B23">
        <w:rPr>
          <w:rFonts w:cstheme="minorHAnsi"/>
          <w:szCs w:val="22"/>
        </w:rPr>
        <w:t>w serwisie Witkac.pl</w:t>
      </w:r>
      <w:r w:rsidRPr="006A6B23">
        <w:rPr>
          <w:rFonts w:eastAsia="Calibri" w:cstheme="minorHAnsi"/>
          <w:szCs w:val="22"/>
        </w:rPr>
        <w:t xml:space="preserve">, </w:t>
      </w:r>
      <w:bookmarkEnd w:id="6"/>
      <w:r w:rsidRPr="006A6B23">
        <w:rPr>
          <w:rFonts w:eastAsia="Calibri" w:cstheme="minorHAnsi"/>
          <w:szCs w:val="22"/>
        </w:rPr>
        <w:t>dostępny na</w:t>
      </w:r>
      <w:r w:rsidR="003F067E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 xml:space="preserve">stronie </w:t>
      </w:r>
      <w:hyperlink r:id="rId9" w:history="1">
        <w:r w:rsidR="003F067E" w:rsidRPr="006A6B23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www.konkursyngo.mcps.com.pl</w:t>
        </w:r>
      </w:hyperlink>
      <w:r w:rsidRPr="006A6B23">
        <w:rPr>
          <w:rFonts w:eastAsia="Calibri" w:cstheme="minorHAnsi"/>
          <w:szCs w:val="22"/>
        </w:rPr>
        <w:t xml:space="preserve">. </w:t>
      </w:r>
    </w:p>
    <w:p w14:paraId="5BC151FA" w14:textId="77777777" w:rsidR="0036691A" w:rsidRPr="006A6B23" w:rsidRDefault="0036691A" w:rsidP="00037C5D">
      <w:pPr>
        <w:pStyle w:val="Listanumerowana"/>
        <w:numPr>
          <w:ilvl w:val="0"/>
          <w:numId w:val="9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Generator ofert konkursowych uniemożliwia edycję lub wycofanie oferty po jej złożeniu.  </w:t>
      </w:r>
      <w:r w:rsidRPr="006A6B23">
        <w:rPr>
          <w:rFonts w:eastAsia="Calibri" w:cstheme="minorHAnsi"/>
          <w:szCs w:val="22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6A6B23">
        <w:rPr>
          <w:rFonts w:eastAsia="Calibri" w:cstheme="minorHAnsi"/>
          <w:szCs w:val="22"/>
        </w:rPr>
        <w:br/>
        <w:t>w Warszawie/wojewódzkiej samorządowej jednostki organizacyjnej oświadczenie o wycofaniu oferty.</w:t>
      </w:r>
    </w:p>
    <w:p w14:paraId="367D7A7B" w14:textId="77777777" w:rsidR="00B22A25" w:rsidRPr="006A6B23" w:rsidRDefault="0036691A" w:rsidP="00037C5D">
      <w:pPr>
        <w:pStyle w:val="Listanumerowana"/>
        <w:numPr>
          <w:ilvl w:val="0"/>
          <w:numId w:val="9"/>
        </w:numPr>
        <w:spacing w:before="0" w:after="0"/>
        <w:ind w:hanging="357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lastRenderedPageBreak/>
        <w:t>Oferent może złożyć n</w:t>
      </w:r>
      <w:r w:rsidR="00B22A25" w:rsidRPr="006A6B23">
        <w:rPr>
          <w:rFonts w:eastAsia="Calibri" w:cstheme="minorHAnsi"/>
          <w:szCs w:val="22"/>
        </w:rPr>
        <w:t>ie więcej niż 2</w:t>
      </w:r>
      <w:r w:rsidRPr="006A6B23">
        <w:rPr>
          <w:rFonts w:eastAsia="Calibri" w:cstheme="minorHAnsi"/>
          <w:szCs w:val="22"/>
        </w:rPr>
        <w:t xml:space="preserve"> oferty w konkursie, o ile każda dotyczy innego zadania będącego jego przedmiotem. </w:t>
      </w:r>
      <w:r w:rsidRPr="006A6B23">
        <w:rPr>
          <w:rFonts w:eastAsia="Calibri" w:cstheme="minorHAnsi"/>
          <w:bCs/>
          <w:szCs w:val="22"/>
        </w:rPr>
        <w:t>Maksymalna kwota dofinansowania dla jednej oferty</w:t>
      </w:r>
      <w:r w:rsidRPr="006A6B23">
        <w:rPr>
          <w:rFonts w:eastAsia="Calibri" w:cstheme="minorHAnsi"/>
          <w:szCs w:val="22"/>
        </w:rPr>
        <w:t xml:space="preserve"> wynosi</w:t>
      </w:r>
      <w:r w:rsidR="00B22A25" w:rsidRPr="006A6B23">
        <w:rPr>
          <w:rFonts w:eastAsia="Calibri" w:cstheme="minorHAnsi"/>
          <w:szCs w:val="22"/>
        </w:rPr>
        <w:t>:</w:t>
      </w:r>
    </w:p>
    <w:p w14:paraId="66F1061D" w14:textId="5181665F" w:rsidR="00B22A25" w:rsidRPr="00E94E85" w:rsidRDefault="00B22A25" w:rsidP="00037C5D">
      <w:pPr>
        <w:pStyle w:val="Listanumerowan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hanging="357"/>
        <w:contextualSpacing w:val="0"/>
        <w:jc w:val="both"/>
        <w:rPr>
          <w:rFonts w:cstheme="minorHAnsi"/>
          <w:szCs w:val="22"/>
        </w:rPr>
      </w:pPr>
      <w:r w:rsidRPr="00E94E85">
        <w:rPr>
          <w:rStyle w:val="BrakA"/>
          <w:rFonts w:cstheme="minorHAnsi"/>
          <w:szCs w:val="22"/>
        </w:rPr>
        <w:t xml:space="preserve">dla zadania nr 1 – </w:t>
      </w:r>
      <w:r w:rsidR="00B32CFB">
        <w:rPr>
          <w:rStyle w:val="BrakA"/>
          <w:rFonts w:cstheme="minorHAnsi"/>
          <w:szCs w:val="22"/>
        </w:rPr>
        <w:t>75</w:t>
      </w:r>
      <w:r w:rsidR="00B32CFB" w:rsidRPr="00E94E85">
        <w:rPr>
          <w:rStyle w:val="BrakA"/>
          <w:rFonts w:cstheme="minorHAnsi"/>
          <w:szCs w:val="22"/>
        </w:rPr>
        <w:t> </w:t>
      </w:r>
      <w:r w:rsidRPr="00E94E85">
        <w:rPr>
          <w:rStyle w:val="BrakA"/>
          <w:rFonts w:cstheme="minorHAnsi"/>
          <w:szCs w:val="22"/>
        </w:rPr>
        <w:t>000 zł,</w:t>
      </w:r>
    </w:p>
    <w:p w14:paraId="47847A00" w14:textId="6C4131E9" w:rsidR="00B22A25" w:rsidRPr="00E94E85" w:rsidRDefault="00B22A25" w:rsidP="00037C5D">
      <w:pPr>
        <w:pStyle w:val="Listanumerowan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hanging="357"/>
        <w:contextualSpacing w:val="0"/>
        <w:jc w:val="both"/>
        <w:rPr>
          <w:rFonts w:cstheme="minorHAnsi"/>
          <w:szCs w:val="22"/>
        </w:rPr>
      </w:pPr>
      <w:r w:rsidRPr="00E94E85">
        <w:rPr>
          <w:rStyle w:val="BrakA"/>
          <w:rFonts w:cstheme="minorHAnsi"/>
          <w:szCs w:val="22"/>
        </w:rPr>
        <w:t xml:space="preserve">dla zadania nr 2 – </w:t>
      </w:r>
      <w:r w:rsidR="00B32CFB">
        <w:rPr>
          <w:rStyle w:val="BrakA"/>
          <w:rFonts w:cstheme="minorHAnsi"/>
          <w:szCs w:val="22"/>
        </w:rPr>
        <w:t>75</w:t>
      </w:r>
      <w:r w:rsidR="00B32CFB" w:rsidRPr="00E94E85">
        <w:rPr>
          <w:rStyle w:val="BrakA"/>
          <w:rFonts w:cstheme="minorHAnsi"/>
          <w:szCs w:val="22"/>
        </w:rPr>
        <w:t> </w:t>
      </w:r>
      <w:r w:rsidRPr="00E94E85">
        <w:rPr>
          <w:rStyle w:val="BrakA"/>
          <w:rFonts w:cstheme="minorHAnsi"/>
          <w:szCs w:val="22"/>
        </w:rPr>
        <w:t>000 zł.</w:t>
      </w:r>
    </w:p>
    <w:p w14:paraId="28B758FD" w14:textId="75F00D75" w:rsidR="0036691A" w:rsidRPr="006A6B23" w:rsidRDefault="0036691A" w:rsidP="00037C5D">
      <w:pPr>
        <w:pStyle w:val="Listanumerowana"/>
        <w:numPr>
          <w:ilvl w:val="0"/>
          <w:numId w:val="9"/>
        </w:numPr>
        <w:rPr>
          <w:rFonts w:eastAsia="Calibri" w:cstheme="minorHAnsi"/>
          <w:b/>
          <w:bCs/>
          <w:szCs w:val="22"/>
        </w:rPr>
      </w:pPr>
      <w:r w:rsidRPr="006A6B23">
        <w:rPr>
          <w:rFonts w:eastAsia="Calibri" w:cstheme="minorHAnsi"/>
          <w:b/>
          <w:bCs/>
          <w:szCs w:val="22"/>
        </w:rPr>
        <w:t>Oferty złożone ponad limity określone w pkt V.4 nie będą rozpatrywane. O kolejności rozpatrywania decyduje data złożenia w generatorze.</w:t>
      </w:r>
    </w:p>
    <w:p w14:paraId="774E069D" w14:textId="77777777" w:rsidR="003165ED" w:rsidRPr="006A6B23" w:rsidRDefault="0036691A" w:rsidP="00037C5D">
      <w:pPr>
        <w:pStyle w:val="Listanumerowan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cstheme="minorHAnsi"/>
          <w:szCs w:val="22"/>
          <w:lang w:eastAsia="pl-PL"/>
        </w:rPr>
      </w:pPr>
      <w:r w:rsidRPr="006A6B23">
        <w:rPr>
          <w:rFonts w:cstheme="minorHAnsi"/>
          <w:szCs w:val="22"/>
        </w:rPr>
        <w:t>W przypadku, gdy Oferent nie podlega wpisowi w Krajowym Rejestrze Sądowym</w:t>
      </w:r>
      <w:r w:rsidRPr="006A6B23">
        <w:rPr>
          <w:rFonts w:cstheme="minorHAnsi"/>
          <w:bCs/>
          <w:szCs w:val="22"/>
        </w:rPr>
        <w:t xml:space="preserve"> obligatoryjnie należy dołączyć do składanej oferty w formie elektronicznej za pośrednictwem </w:t>
      </w:r>
      <w:r w:rsidRPr="006A6B23">
        <w:rPr>
          <w:rFonts w:cstheme="minorHAnsi"/>
          <w:szCs w:val="22"/>
        </w:rPr>
        <w:t xml:space="preserve">generatora ofert konkursowych, kopię aktualnego wyciągu z innego rejestru lub ewidencji, ewentualnie inny dokument potwierdzający status prawny oferenta. Odpis musi być zgodny ze stanem faktycznym  </w:t>
      </w:r>
      <w:r w:rsidRPr="006A6B23">
        <w:rPr>
          <w:rFonts w:cstheme="minorHAnsi"/>
          <w:szCs w:val="22"/>
        </w:rPr>
        <w:br/>
        <w:t>i prawnym, niezależnie od tego, kiedy został wydany. Gdy oferta składana jest przez więcej niż jednego Oferenta, każdy z Oferentów zobowiązany jest do załączenia ww. dokumentów.</w:t>
      </w:r>
    </w:p>
    <w:p w14:paraId="7E7908F3" w14:textId="77777777" w:rsidR="0036691A" w:rsidRPr="006A6B23" w:rsidRDefault="0036691A" w:rsidP="003F067E">
      <w:pPr>
        <w:pStyle w:val="Nagwek1"/>
        <w:rPr>
          <w:rFonts w:cstheme="minorHAnsi"/>
          <w:szCs w:val="22"/>
        </w:rPr>
      </w:pPr>
      <w:bookmarkStart w:id="7" w:name="_Toc502832593"/>
      <w:r w:rsidRPr="006A6B23">
        <w:rPr>
          <w:rFonts w:cstheme="minorHAnsi"/>
          <w:szCs w:val="22"/>
        </w:rPr>
        <w:t>VI.  Terminy i tryb wyboru oferty</w:t>
      </w:r>
      <w:bookmarkEnd w:id="7"/>
    </w:p>
    <w:p w14:paraId="045945D2" w14:textId="4BEFFCD2" w:rsidR="0036691A" w:rsidRPr="006A6B23" w:rsidRDefault="0036691A" w:rsidP="00037C5D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W okresie między </w:t>
      </w:r>
      <w:r w:rsidR="00E94E85">
        <w:rPr>
          <w:rFonts w:eastAsia="Calibri" w:cstheme="minorHAnsi"/>
          <w:szCs w:val="22"/>
        </w:rPr>
        <w:t xml:space="preserve">14 </w:t>
      </w:r>
      <w:r w:rsidRPr="006A6B23">
        <w:rPr>
          <w:rFonts w:eastAsia="Calibri" w:cstheme="minorHAnsi"/>
          <w:szCs w:val="22"/>
        </w:rPr>
        <w:t xml:space="preserve">a </w:t>
      </w:r>
      <w:r w:rsidR="00E94E85">
        <w:rPr>
          <w:rFonts w:eastAsia="Calibri" w:cstheme="minorHAnsi"/>
          <w:szCs w:val="22"/>
        </w:rPr>
        <w:t>17 lutego 2023 r.</w:t>
      </w:r>
      <w:r w:rsidRPr="006A6B23">
        <w:rPr>
          <w:rFonts w:eastAsia="Calibri" w:cstheme="minorHAnsi"/>
          <w:szCs w:val="22"/>
        </w:rPr>
        <w:t xml:space="preserve"> na stronie internetowej </w:t>
      </w:r>
      <w:hyperlink r:id="rId10" w:history="1">
        <w:r w:rsidR="003F067E" w:rsidRPr="006A6B23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www.dialog.mazovia.pl</w:t>
        </w:r>
      </w:hyperlink>
      <w:r w:rsidR="003F067E" w:rsidRPr="006A6B23">
        <w:rPr>
          <w:rFonts w:eastAsia="Calibri" w:cstheme="minorHAnsi"/>
          <w:szCs w:val="22"/>
        </w:rPr>
        <w:t xml:space="preserve"> </w:t>
      </w:r>
      <w:r w:rsidRPr="006A6B23">
        <w:rPr>
          <w:rFonts w:eastAsia="Calibri" w:cstheme="minorHAnsi"/>
          <w:szCs w:val="22"/>
        </w:rPr>
        <w:t>– zakładka „Konkursy ofert” oraz w generatorze ofert konkursowych zostaną zamieszczone wyniki oceny formalnej, ze wskazaniem wszystkich ofert złożonych w konkursie,  w tym ofert niespełniających wymogów formalnych wraz z podaniem rodzaju błędu oraz informacja o</w:t>
      </w:r>
      <w:r w:rsidR="003F067E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>możliwości, trybie i terminach składania zastrzeżeń do wyników oceny formalnej.</w:t>
      </w:r>
    </w:p>
    <w:p w14:paraId="6FD8405C" w14:textId="3978FF04" w:rsidR="0036691A" w:rsidRPr="006A6B23" w:rsidRDefault="0036691A" w:rsidP="00037C5D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3F067E" w:rsidRPr="006A6B23">
        <w:rPr>
          <w:rFonts w:eastAsia="Calibri" w:cstheme="minorHAnsi"/>
          <w:szCs w:val="22"/>
        </w:rPr>
        <w:t>.</w:t>
      </w:r>
    </w:p>
    <w:p w14:paraId="5629F6AB" w14:textId="77777777" w:rsidR="0036691A" w:rsidRPr="006A6B23" w:rsidRDefault="0036691A" w:rsidP="00037C5D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>Zastrzeżenie do negatywnego wyniku oceny formalnej należy złożyć w jeden z wymienionych niżej sposobów:</w:t>
      </w:r>
    </w:p>
    <w:p w14:paraId="1FFAAC77" w14:textId="77777777" w:rsidR="005E6DBB" w:rsidRPr="005E6DBB" w:rsidRDefault="005E6DBB" w:rsidP="005E6DBB">
      <w:pPr>
        <w:pStyle w:val="Listanumerowana"/>
        <w:numPr>
          <w:ilvl w:val="0"/>
          <w:numId w:val="54"/>
        </w:numPr>
        <w:spacing w:before="0" w:after="0" w:line="264" w:lineRule="auto"/>
        <w:rPr>
          <w:rFonts w:ascii="Calibri" w:eastAsia="Calibri" w:hAnsi="Calibri" w:cs="Calibri"/>
          <w:szCs w:val="22"/>
        </w:rPr>
      </w:pPr>
      <w:bookmarkStart w:id="8" w:name="_Hlk89256998"/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osobiście w godzinach: 8.00–16.00 w kancelarii Mazowieckiego Centrum Polityki Społecznej, ul. Grzybowska 80/82, 00-844 Warszawa I piętro, pokój nr 125a; </w:t>
      </w:r>
    </w:p>
    <w:p w14:paraId="6EB72154" w14:textId="50C2EC10" w:rsidR="005E6DBB" w:rsidRPr="005E6DBB" w:rsidRDefault="005E6DBB" w:rsidP="005E6DBB">
      <w:pPr>
        <w:pStyle w:val="Listanumerowana"/>
        <w:numPr>
          <w:ilvl w:val="0"/>
          <w:numId w:val="54"/>
        </w:numPr>
        <w:spacing w:before="0" w:after="0" w:line="264" w:lineRule="auto"/>
        <w:rPr>
          <w:rFonts w:ascii="Calibri" w:eastAsia="Calibri" w:hAnsi="Calibri" w:cs="Calibri"/>
          <w:szCs w:val="22"/>
        </w:rPr>
      </w:pPr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 pośrednictwem poczty lub poczty kurierskiej na adres: 00-844 Warszawa, ul.</w:t>
      </w:r>
      <w:r w:rsidR="00E574D6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Grzybowska 80/82 – o zachowaniu terminu złożenia zastrzeżenia </w:t>
      </w:r>
      <w:r w:rsidRPr="005E6DBB">
        <w:rPr>
          <w:rFonts w:ascii="Calibri" w:eastAsia="Arial Unicode MS" w:hAnsi="Calibri" w:cs="Calibri"/>
          <w:color w:val="000000"/>
          <w:szCs w:val="22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decyduje data stempla pocztowego lub data nadania</w:t>
      </w:r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02867407" w14:textId="77777777" w:rsidR="005E6DBB" w:rsidRPr="005E6DBB" w:rsidRDefault="005E6DBB" w:rsidP="005E6DBB">
      <w:pPr>
        <w:pStyle w:val="Listanumerowana"/>
        <w:numPr>
          <w:ilvl w:val="0"/>
          <w:numId w:val="54"/>
        </w:numPr>
        <w:spacing w:before="0" w:after="0" w:line="264" w:lineRule="auto"/>
        <w:rPr>
          <w:rFonts w:ascii="Calibri" w:eastAsia="Calibri" w:hAnsi="Calibri" w:cs="Calibri"/>
          <w:szCs w:val="22"/>
        </w:rPr>
      </w:pPr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za pośrednictwem platformy </w:t>
      </w:r>
      <w:proofErr w:type="spellStart"/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ePUAP</w:t>
      </w:r>
      <w:proofErr w:type="spellEnd"/>
      <w:r w:rsidRPr="005E6DBB">
        <w:rPr>
          <w:rFonts w:ascii="Calibri" w:eastAsia="Arial Unicode MS" w:hAnsi="Calibri" w:cs="Calibri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zgodnie z zasadami opisanymi na stronie https://bip.mcps.com.pl/sposoby-przyjmowania-i-zalatwiania-spraw/zalatwianie-spraw/.</w:t>
      </w:r>
    </w:p>
    <w:p w14:paraId="6029525F" w14:textId="28452DE3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>Zastrzeżenia będą rozpatrzone przez Komisję konkursową opiniującą oferty</w:t>
      </w:r>
      <w:r w:rsidRPr="006A6B23">
        <w:rPr>
          <w:rFonts w:eastAsia="Calibri" w:cstheme="minorHAnsi"/>
          <w:bCs/>
          <w:szCs w:val="22"/>
        </w:rPr>
        <w:t>.</w:t>
      </w:r>
      <w:r w:rsidRPr="006A6B23">
        <w:rPr>
          <w:rFonts w:eastAsia="Calibri" w:cstheme="minorHAnsi"/>
          <w:szCs w:val="22"/>
        </w:rPr>
        <w:t xml:space="preserve"> Ostateczna informacja o ofertach odrzuconych na etapie oceny formalnej zostanie opublikowana wraz z</w:t>
      </w:r>
      <w:r w:rsidR="003F067E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>rozstrzygnięciem konkursu. Oferenci, których zastrzeżenia zostaną rozpatrzone negatywnie, po</w:t>
      </w:r>
      <w:r w:rsidR="003F067E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>rozstrzygnięciu konkursu otrzymają informację na piśmie wraz z uzasadnieniem negatywnego rozpatrzenia zastrzeżenia.</w:t>
      </w:r>
    </w:p>
    <w:bookmarkEnd w:id="8"/>
    <w:p w14:paraId="2C49ED8A" w14:textId="6453D497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>Zaopiniowania ofert pod względem merytorycznym dokona Komisja konkursowa opiniująca oferty powołana przez Zarząd Województwa Mazowieckiego. Komisja konkursowa opiniująca oferty będzie kierowała się kryteriami podanymi w pkt VII.2 ogłoszenia.</w:t>
      </w:r>
    </w:p>
    <w:p w14:paraId="2B2A979B" w14:textId="2827D797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Oferty, które w toku zaopiniowania pod względem merytorycznym uzyskają mniej niż </w:t>
      </w:r>
      <w:r w:rsidR="00B22A25" w:rsidRPr="006A6B23">
        <w:rPr>
          <w:rFonts w:eastAsia="Calibri" w:cstheme="minorHAnsi"/>
          <w:szCs w:val="22"/>
        </w:rPr>
        <w:t>60</w:t>
      </w:r>
      <w:r w:rsidR="005C323D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 xml:space="preserve"> punktów, nie mogą być rekomendowane do uzyskania dotacji.</w:t>
      </w:r>
    </w:p>
    <w:p w14:paraId="1C06F24C" w14:textId="77777777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Konkurs rozstrzyga Zarząd Województwa Mazowieckiego w formie uchwały, po zapoznaniu się  </w:t>
      </w:r>
      <w:r w:rsidRPr="006A6B23">
        <w:rPr>
          <w:rFonts w:eastAsia="Calibri" w:cstheme="minorHAnsi"/>
          <w:szCs w:val="22"/>
        </w:rPr>
        <w:br/>
        <w:t>z rekomendacją Komisji konkursowej.</w:t>
      </w:r>
    </w:p>
    <w:p w14:paraId="518A110B" w14:textId="30D5D5FB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Komisja </w:t>
      </w:r>
      <w:r w:rsidR="005C323D" w:rsidRPr="006A6B23">
        <w:rPr>
          <w:rFonts w:eastAsia="Calibri" w:cstheme="minorHAnsi"/>
          <w:szCs w:val="22"/>
        </w:rPr>
        <w:t xml:space="preserve">konkursowa </w:t>
      </w:r>
      <w:r w:rsidRPr="006A6B23">
        <w:rPr>
          <w:rFonts w:eastAsia="Calibri" w:cstheme="minorHAnsi"/>
          <w:szCs w:val="22"/>
        </w:rPr>
        <w:t>kończy działalność po podjęciu przez Zarząd Województwa Mazowieckiego uchwały w sprawie wyboru ofert i przyznania dotacji.</w:t>
      </w:r>
    </w:p>
    <w:p w14:paraId="38BCBF1E" w14:textId="682E57E4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Ogłoszenie o rozstrzygnięciu konkursu zostanie zamieszczone w Biuletynie Informacji Publicznej, na tablicy ogłoszeń w siedzibie Urzędu Marszałkowskiego Województwa Mazowieckiego </w:t>
      </w:r>
      <w:r w:rsidRPr="006A6B23">
        <w:rPr>
          <w:rFonts w:eastAsia="Calibri" w:cstheme="minorHAnsi"/>
          <w:szCs w:val="22"/>
        </w:rPr>
        <w:lastRenderedPageBreak/>
        <w:t>w Warszawie oraz w jego delegaturach, na stron</w:t>
      </w:r>
      <w:r w:rsidR="005C323D" w:rsidRPr="006A6B23">
        <w:rPr>
          <w:rFonts w:eastAsia="Calibri" w:cstheme="minorHAnsi"/>
          <w:szCs w:val="22"/>
        </w:rPr>
        <w:t>ach</w:t>
      </w:r>
      <w:r w:rsidRPr="006A6B23">
        <w:rPr>
          <w:rFonts w:eastAsia="Calibri" w:cstheme="minorHAnsi"/>
          <w:szCs w:val="22"/>
        </w:rPr>
        <w:t xml:space="preserve"> internetow</w:t>
      </w:r>
      <w:r w:rsidR="005C323D" w:rsidRPr="006A6B23">
        <w:rPr>
          <w:rFonts w:eastAsia="Calibri" w:cstheme="minorHAnsi"/>
          <w:szCs w:val="22"/>
        </w:rPr>
        <w:t>ych:</w:t>
      </w:r>
      <w:r w:rsidRPr="006A6B23">
        <w:rPr>
          <w:rFonts w:eastAsia="Calibri" w:cstheme="minorHAnsi"/>
          <w:szCs w:val="22"/>
        </w:rPr>
        <w:t xml:space="preserve"> </w:t>
      </w:r>
      <w:hyperlink r:id="rId11" w:history="1">
        <w:r w:rsidR="005C323D" w:rsidRPr="006A6B23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www.mazovia.pl</w:t>
        </w:r>
      </w:hyperlink>
      <w:r w:rsidRPr="006A6B23">
        <w:rPr>
          <w:rFonts w:eastAsia="Calibri" w:cstheme="minorHAnsi"/>
          <w:szCs w:val="22"/>
        </w:rPr>
        <w:t xml:space="preserve">,  </w:t>
      </w:r>
      <w:hyperlink r:id="rId12" w:history="1">
        <w:r w:rsidR="005C323D" w:rsidRPr="006A6B23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www.dialog.mazovia.pl</w:t>
        </w:r>
      </w:hyperlink>
      <w:r w:rsidR="005C323D" w:rsidRPr="006A6B23">
        <w:rPr>
          <w:rFonts w:eastAsia="Calibri" w:cstheme="minorHAnsi"/>
          <w:szCs w:val="22"/>
        </w:rPr>
        <w:t xml:space="preserve"> </w:t>
      </w:r>
      <w:r w:rsidRPr="006A6B23">
        <w:rPr>
          <w:rFonts w:eastAsia="Calibri" w:cstheme="minorHAnsi"/>
          <w:szCs w:val="22"/>
        </w:rPr>
        <w:t>w zakładce „Konkursy ofert”,</w:t>
      </w:r>
      <w:r w:rsidR="005C323D" w:rsidRPr="006A6B23">
        <w:rPr>
          <w:rFonts w:eastAsia="Calibri" w:cstheme="minorHAnsi"/>
          <w:szCs w:val="22"/>
        </w:rPr>
        <w:t xml:space="preserve"> </w:t>
      </w:r>
      <w:r w:rsidRPr="006A6B23">
        <w:rPr>
          <w:rFonts w:eastAsia="Calibri" w:cstheme="minorHAnsi"/>
          <w:szCs w:val="22"/>
        </w:rPr>
        <w:t xml:space="preserve">na tablicy ogłoszeń w siedzibie </w:t>
      </w:r>
      <w:r w:rsidR="00E574D6" w:rsidRPr="006A6B23">
        <w:rPr>
          <w:rFonts w:eastAsia="Calibri" w:cstheme="minorHAnsi"/>
          <w:szCs w:val="22"/>
        </w:rPr>
        <w:t>Mazowieckie</w:t>
      </w:r>
      <w:r w:rsidR="00E574D6">
        <w:rPr>
          <w:rFonts w:eastAsia="Calibri" w:cstheme="minorHAnsi"/>
          <w:szCs w:val="22"/>
        </w:rPr>
        <w:t>go</w:t>
      </w:r>
      <w:r w:rsidR="00E574D6" w:rsidRPr="006A6B23">
        <w:rPr>
          <w:rFonts w:eastAsia="Calibri" w:cstheme="minorHAnsi"/>
          <w:szCs w:val="22"/>
        </w:rPr>
        <w:t xml:space="preserve"> Centrum Polityki Społecznej </w:t>
      </w:r>
      <w:r w:rsidRPr="006A6B23">
        <w:rPr>
          <w:rFonts w:eastAsia="Calibri" w:cstheme="minorHAnsi"/>
          <w:szCs w:val="22"/>
        </w:rPr>
        <w:t>i</w:t>
      </w:r>
      <w:r w:rsidR="005C323D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>na</w:t>
      </w:r>
      <w:r w:rsidR="005C323D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 xml:space="preserve">stronie internetowej </w:t>
      </w:r>
      <w:hyperlink r:id="rId13" w:history="1">
        <w:r w:rsidR="005C323D" w:rsidRPr="006A6B23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www.mcps.com.pl</w:t>
        </w:r>
      </w:hyperlink>
      <w:r w:rsidRPr="006A6B23">
        <w:rPr>
          <w:rFonts w:eastAsia="Calibri" w:cstheme="minorHAnsi"/>
          <w:szCs w:val="22"/>
        </w:rPr>
        <w:t>. Ponadto Oferenci zostaną powiadomieni pisemnie o</w:t>
      </w:r>
      <w:r w:rsidR="005C323D" w:rsidRPr="006A6B23">
        <w:rPr>
          <w:rFonts w:eastAsia="Calibri" w:cstheme="minorHAnsi"/>
          <w:szCs w:val="22"/>
        </w:rPr>
        <w:t> </w:t>
      </w:r>
      <w:r w:rsidRPr="006A6B23">
        <w:rPr>
          <w:rFonts w:eastAsia="Calibri" w:cstheme="minorHAnsi"/>
          <w:szCs w:val="22"/>
        </w:rPr>
        <w:t>przyznaniu dotacji.</w:t>
      </w:r>
    </w:p>
    <w:p w14:paraId="3BFCBFDC" w14:textId="31A29B45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bCs/>
          <w:szCs w:val="22"/>
        </w:rPr>
        <w:t xml:space="preserve">Przewidywany termin rozstrzygnięcia konkursu </w:t>
      </w:r>
      <w:r w:rsidR="005C323D" w:rsidRPr="006A6B23">
        <w:rPr>
          <w:rFonts w:eastAsia="Calibri" w:cstheme="minorHAnsi"/>
          <w:bCs/>
          <w:szCs w:val="22"/>
        </w:rPr>
        <w:t>do</w:t>
      </w:r>
      <w:r w:rsidRPr="006A6B23">
        <w:rPr>
          <w:rFonts w:eastAsia="Calibri" w:cstheme="minorHAnsi"/>
          <w:bCs/>
          <w:szCs w:val="22"/>
        </w:rPr>
        <w:t xml:space="preserve"> </w:t>
      </w:r>
      <w:r w:rsidR="00E94E85">
        <w:rPr>
          <w:rFonts w:eastAsia="Calibri" w:cstheme="minorHAnsi"/>
          <w:bCs/>
          <w:szCs w:val="22"/>
        </w:rPr>
        <w:t>25 kwietnia 2023 r</w:t>
      </w:r>
      <w:r w:rsidRPr="006A6B23">
        <w:rPr>
          <w:rFonts w:eastAsia="Calibri" w:cstheme="minorHAnsi"/>
          <w:bCs/>
          <w:szCs w:val="22"/>
        </w:rPr>
        <w:t>.</w:t>
      </w:r>
    </w:p>
    <w:p w14:paraId="6A592C38" w14:textId="1269011C" w:rsidR="0036691A" w:rsidRPr="006A6B23" w:rsidRDefault="0036691A" w:rsidP="009F524D">
      <w:pPr>
        <w:pStyle w:val="Listanumerowana"/>
        <w:rPr>
          <w:rFonts w:eastAsia="Calibri" w:cstheme="minorHAnsi"/>
          <w:szCs w:val="22"/>
        </w:rPr>
      </w:pPr>
      <w:r w:rsidRPr="006A6B23">
        <w:rPr>
          <w:rFonts w:eastAsia="Calibri" w:cstheme="minorHAnsi"/>
          <w:szCs w:val="22"/>
        </w:rPr>
        <w:t xml:space="preserve">W przypadku rezygnacji Oferenta/Oferentów z realizacji zadania i odstąpienia od podpisania umowy, na podstawie zmiany uchwały Zarządu Województwa Mazowieckiego w sprawie rozstrzygnięcia konkursu, możliwe jest przyznanie dotacji </w:t>
      </w:r>
      <w:r w:rsidR="005C323D" w:rsidRPr="006A6B23">
        <w:rPr>
          <w:rFonts w:eastAsia="Calibri" w:cstheme="minorHAnsi"/>
          <w:szCs w:val="22"/>
        </w:rPr>
        <w:t>O</w:t>
      </w:r>
      <w:r w:rsidRPr="006A6B23">
        <w:rPr>
          <w:rFonts w:eastAsia="Calibri" w:cstheme="minorHAnsi"/>
          <w:szCs w:val="22"/>
        </w:rPr>
        <w:t>ferentowi/</w:t>
      </w:r>
      <w:r w:rsidR="005C323D" w:rsidRPr="006A6B23">
        <w:rPr>
          <w:rFonts w:eastAsia="Calibri" w:cstheme="minorHAnsi"/>
          <w:szCs w:val="22"/>
        </w:rPr>
        <w:t>O</w:t>
      </w:r>
      <w:r w:rsidRPr="006A6B23">
        <w:rPr>
          <w:rFonts w:eastAsia="Calibri" w:cstheme="minorHAnsi"/>
          <w:szCs w:val="22"/>
        </w:rPr>
        <w:t>ferentom, którzy uzyskali na liście rankingowej kolejno najwyższą ocenę/najwyższe oceny.</w:t>
      </w:r>
      <w:bookmarkStart w:id="9" w:name="_Toc502832594"/>
    </w:p>
    <w:p w14:paraId="7A023D40" w14:textId="77777777" w:rsidR="0036691A" w:rsidRPr="006A6B23" w:rsidRDefault="0036691A" w:rsidP="005C323D">
      <w:pPr>
        <w:pStyle w:val="Nagwek1"/>
        <w:rPr>
          <w:rFonts w:cstheme="minorHAnsi"/>
          <w:szCs w:val="22"/>
        </w:rPr>
      </w:pPr>
      <w:r w:rsidRPr="006A6B23">
        <w:rPr>
          <w:rFonts w:cstheme="minorHAnsi"/>
          <w:szCs w:val="22"/>
        </w:rPr>
        <w:t>VII. Kryteria wyboru ofert</w:t>
      </w:r>
      <w:bookmarkEnd w:id="9"/>
    </w:p>
    <w:p w14:paraId="42F4C972" w14:textId="77777777" w:rsidR="0036691A" w:rsidRPr="006A6B23" w:rsidRDefault="0036691A" w:rsidP="00037C5D">
      <w:pPr>
        <w:pStyle w:val="Akapitzlist"/>
        <w:numPr>
          <w:ilvl w:val="0"/>
          <w:numId w:val="5"/>
        </w:numPr>
        <w:spacing w:after="240"/>
        <w:ind w:left="357" w:hanging="357"/>
        <w:rPr>
          <w:rFonts w:asciiTheme="minorHAnsi" w:hAnsiTheme="minorHAnsi" w:cstheme="minorHAnsi"/>
        </w:rPr>
      </w:pPr>
      <w:r w:rsidRPr="006A6B23">
        <w:rPr>
          <w:rFonts w:asciiTheme="minorHAnsi" w:hAnsiTheme="minorHAnsi" w:cstheme="minorHAnsi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0AC55DE3" w14:textId="77777777" w:rsidTr="0047720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Informacja o sposobie postepowania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br/>
              <w:t>w przypadku niespełnienia kryterium formalnego</w:t>
            </w:r>
          </w:p>
        </w:tc>
      </w:tr>
      <w:tr w:rsidR="0036691A" w:rsidRPr="0036691A" w14:paraId="3749121E" w14:textId="77777777" w:rsidTr="0047720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489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903" w14:textId="66DB4501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Oferent jest organizacją pozarządową lub innym podmiotem,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którym mowa w art. 3 ust. 3 ustawy z dnia 24 kwietnia 2003 roku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1D9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36691A" w:rsidRPr="0036691A" w14:paraId="4C3163DA" w14:textId="77777777" w:rsidTr="00EE357B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0A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584" w14:textId="790EF5E4" w:rsidR="0036691A" w:rsidRPr="0036691A" w:rsidRDefault="0036691A" w:rsidP="00AF44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766" w14:textId="480FEDF9" w:rsidR="0036691A" w:rsidRPr="0036691A" w:rsidRDefault="0036691A" w:rsidP="00AF44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36691A" w:rsidRPr="0036691A" w14:paraId="66D56E35" w14:textId="77777777" w:rsidTr="00EE357B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D32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53" w14:textId="31604618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Oferta nie przekracza określonego w ogłoszeniu konkursowym limitu ofert możliwych do złożenia przez jednego Oferenta</w:t>
            </w:r>
            <w:r w:rsidR="003A57D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  <w:r w:rsidR="003A57DA" w:rsidRPr="00D4560A">
              <w:rPr>
                <w:rFonts w:ascii="Arial" w:eastAsiaTheme="minorHAnsi" w:hAnsi="Arial" w:cs="Arial"/>
                <w:sz w:val="18"/>
                <w:szCs w:val="18"/>
              </w:rPr>
              <w:t>.</w:t>
            </w:r>
            <w:r w:rsidR="003A57DA" w:rsidRPr="00D456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E8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048D3FB2" w14:textId="77777777" w:rsidR="00EE357B" w:rsidRDefault="00EE357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3CD6D0AF" w14:textId="77777777" w:rsidTr="0047720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88C" w14:textId="77777777" w:rsidR="0036691A" w:rsidRPr="00165B5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EE9" w14:textId="77777777" w:rsidR="0036691A" w:rsidRPr="00165B5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hAnsiTheme="minorHAnsi" w:cstheme="minorHAnsi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87F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5C323D" w:rsidRPr="0036691A" w14:paraId="014692CE" w14:textId="77777777" w:rsidTr="00477207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B76" w14:textId="3C033631" w:rsidR="005C323D" w:rsidRPr="0036691A" w:rsidRDefault="003A21AD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</w:t>
            </w:r>
            <w:r w:rsidR="005C323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6E" w14:textId="255FA0F0" w:rsidR="005C323D" w:rsidRPr="00B35B60" w:rsidRDefault="00B35B60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B35B60">
              <w:rPr>
                <w:rFonts w:asciiTheme="minorHAnsi" w:hAnsiTheme="minorHAnsi" w:cstheme="minorHAnsi"/>
                <w:sz w:val="22"/>
                <w:szCs w:val="22"/>
              </w:rPr>
              <w:t>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E860" w14:textId="596F2D5E" w:rsidR="005C323D" w:rsidRPr="0036691A" w:rsidRDefault="005C323D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28C1F457" w14:textId="143B9936" w:rsidR="0036691A" w:rsidRPr="00EE357B" w:rsidRDefault="0036691A" w:rsidP="00037C5D">
      <w:pPr>
        <w:pStyle w:val="Akapitzlist"/>
        <w:numPr>
          <w:ilvl w:val="0"/>
          <w:numId w:val="22"/>
        </w:numPr>
        <w:spacing w:after="200"/>
        <w:rPr>
          <w:rFonts w:asciiTheme="minorHAnsi" w:hAnsiTheme="minorHAnsi" w:cstheme="minorHAnsi"/>
        </w:rPr>
      </w:pPr>
      <w:r w:rsidRPr="00EE357B">
        <w:rPr>
          <w:rFonts w:asciiTheme="minorHAnsi" w:hAnsiTheme="minorHAnsi" w:cstheme="minorHAnsi"/>
        </w:rPr>
        <w:t xml:space="preserve">Komisja </w:t>
      </w:r>
      <w:r w:rsidR="00DA31FF" w:rsidRPr="00EE357B">
        <w:rPr>
          <w:rFonts w:asciiTheme="minorHAnsi" w:hAnsiTheme="minorHAnsi" w:cstheme="minorHAnsi"/>
        </w:rPr>
        <w:t xml:space="preserve">konkursowa </w:t>
      </w:r>
      <w:r w:rsidRPr="00EE357B">
        <w:rPr>
          <w:rFonts w:asciiTheme="minorHAnsi" w:hAnsiTheme="minorHAnsi" w:cstheme="minorHAnsi"/>
        </w:rPr>
        <w:t>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39FF7BB9" w14:textId="77777777" w:rsidTr="00477207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36691A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0" w:name="_Hlk90366504"/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36691A" w:rsidRPr="0036691A" w14:paraId="2258B685" w14:textId="77777777" w:rsidTr="0047720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F23" w14:textId="5177653F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do 3</w:t>
            </w:r>
            <w:r w:rsidR="004F2BCB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0</w:t>
            </w:r>
          </w:p>
          <w:p w14:paraId="00585182" w14:textId="77777777" w:rsidR="0036691A" w:rsidRPr="0036691A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B38" w14:textId="77777777" w:rsidR="0036691A" w:rsidRPr="00B35B60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B35B6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B22A25" w14:paraId="2677E1B1" w14:textId="77777777" w:rsidTr="00477207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E7C" w14:textId="3C2767D5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229" w14:textId="5FE73AE8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5F83E9D8" w14:textId="77777777" w:rsidTr="00477207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437" w14:textId="4E4CDF62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7F" w14:textId="44CBAEEC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2484653E" w14:textId="77777777" w:rsidTr="00477207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1AB" w14:textId="3C4EEFCD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3DB" w14:textId="55026900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55A6BCCD" w14:textId="77777777" w:rsidTr="00EE357B">
        <w:trPr>
          <w:cantSplit/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618A8B9" w:rsidR="0036691A" w:rsidRPr="00B22A25" w:rsidRDefault="0036691A" w:rsidP="0047720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Uzasadnienie potrzeby realizacji zadania</w:t>
            </w:r>
            <w:r w:rsidR="00B35B60" w:rsidRPr="00B22A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5E1" w14:textId="0433EE35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A1" w14:textId="588319F6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445F9877" w14:textId="77777777" w:rsidTr="00477207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250B78A6" w:rsidR="0036691A" w:rsidRPr="00B22A25" w:rsidRDefault="0036691A" w:rsidP="0047720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Adekwatność zaproponowanych działań i ich opisu do</w:t>
            </w:r>
            <w:r w:rsidR="00B35B60" w:rsidRPr="00B22A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D615" w14:textId="7CECDA79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C32" w14:textId="3887E0F6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12814657" w14:textId="77777777" w:rsidTr="00477207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865" w14:textId="0E0CC2D2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BB1" w14:textId="4FCE1B1A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16F0D204" w14:textId="77777777" w:rsidTr="00477207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Ocena proponowanej jakości wykonania zadania  </w:t>
            </w: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007" w14:textId="45C283FA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 xml:space="preserve">do </w:t>
            </w:r>
            <w:r w:rsidR="004F2BCB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2</w:t>
            </w: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  <w:p w14:paraId="3341D72C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986" w14:textId="30F29734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4F43E0CB" w14:textId="77777777" w:rsidTr="00477207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B82" w14:textId="2969546B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8DD" w14:textId="659F68CD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6743F0FC" w14:textId="77777777" w:rsidTr="00477207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0596AA64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Opis sposobu zarządzania realizacją zadania</w:t>
            </w:r>
            <w:r w:rsidR="00B35B60" w:rsidRPr="00B22A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EAC" w14:textId="46DBFCF5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5A5" w14:textId="2F84622E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25DB0C55" w14:textId="77777777" w:rsidTr="00477207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507" w14:textId="2DB0F66D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9E4" w14:textId="04B75329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B22A25" w:rsidRPr="00B22A25" w14:paraId="687CDE73" w14:textId="77777777" w:rsidTr="00B22A25">
        <w:trPr>
          <w:cantSplit/>
          <w:trHeight w:val="5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0AE2B2AD" w:rsidR="0036691A" w:rsidRPr="00B22A25" w:rsidRDefault="0036691A" w:rsidP="00B35B6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R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0A0" w14:textId="3BE04B50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6F7" w14:textId="07FDF436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5A002D94" w14:textId="77777777" w:rsidR="00EE357B" w:rsidRPr="00B22A25" w:rsidRDefault="00EE357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B22A25" w14:paraId="72497F97" w14:textId="77777777" w:rsidTr="00477207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88D" w14:textId="456FC843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FE2" w14:textId="0D1E065E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03964D79" w14:textId="77777777" w:rsidTr="00477207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02B" w14:textId="2B1FE178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CA8" w14:textId="53E6FDEB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226747FB" w14:textId="77777777" w:rsidTr="00477207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DB9" w14:textId="4CE0C900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827" w14:textId="5FA7FBEF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18CA506E" w14:textId="77777777" w:rsidTr="00477207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66DCB194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Ocena kalkulacji kosztów realizacji zadania, w tym udział wkładu własnego finansowego</w:t>
            </w: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ED1" w14:textId="6DDC7F62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do 15</w:t>
            </w:r>
          </w:p>
          <w:p w14:paraId="0507CBCE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553" w14:textId="4A78D850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61D5E07E" w14:textId="77777777" w:rsidTr="0047720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 xml:space="preserve">Niezbędność wydatków do realizacji zadania  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5F8" w14:textId="7DCA697A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B09" w14:textId="190F62C3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2E5636F7" w14:textId="77777777" w:rsidTr="0047720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 xml:space="preserve">Prawidłowość sporządzenia kosztorysu  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D14" w14:textId="1948CF60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267" w14:textId="7E4C8351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2C2B7C3D" w14:textId="77777777" w:rsidTr="0047720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30DE8D28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Zgodność proponowanych stawek jednostkowych ze</w:t>
            </w:r>
            <w:r w:rsidR="003A21AD" w:rsidRPr="00B22A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4FF" w14:textId="0C91EB89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809" w14:textId="5856A845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4C17877A" w14:textId="77777777" w:rsidTr="00477207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7777777" w:rsidR="0036691A" w:rsidRPr="00B22A25" w:rsidRDefault="0036691A" w:rsidP="0047720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R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0F9C" w14:textId="4960EAA8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889" w14:textId="0F824400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0B5E231B" w14:textId="77777777" w:rsidTr="00477207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Ocena wkładu rzeczowego (np. sprzęt, lokal)  </w:t>
            </w: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A95" w14:textId="0C6E05EB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do 10</w:t>
            </w:r>
          </w:p>
          <w:p w14:paraId="1BDAE3C3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B12" w14:textId="13775AD1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72B57C31" w14:textId="77777777" w:rsidTr="00477207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ACB" w14:textId="176C976E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C56" w14:textId="64E3BAD9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4340F5F2" w14:textId="77777777" w:rsidTr="00477207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00136884" w:rsidR="0036691A" w:rsidRPr="00B22A25" w:rsidRDefault="0036691A" w:rsidP="00477207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W</w:t>
            </w:r>
            <w:r w:rsidRPr="00B22A25">
              <w:rPr>
                <w:rFonts w:asciiTheme="minorHAnsi" w:hAnsiTheme="minorHAnsi" w:cstheme="minorHAnsi"/>
                <w:sz w:val="22"/>
                <w:szCs w:val="22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DE1" w14:textId="16C0D20C" w:rsidR="0036691A" w:rsidRPr="00B22A25" w:rsidRDefault="00B22A25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C28" w14:textId="0F83F625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45C6D8C4" w14:textId="77777777" w:rsidTr="00477207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77777777" w:rsidR="0036691A" w:rsidRPr="00B22A25" w:rsidRDefault="0036691A" w:rsidP="00477207">
            <w:pPr>
              <w:spacing w:after="16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Ocena </w:t>
            </w:r>
            <w:r w:rsidRPr="00B22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warunków zapewnienia dostępności dla osób ze szczególnymi potrzebami - zgodnie  </w:t>
            </w:r>
            <w:r w:rsidRPr="00B22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CDB8" w14:textId="44D93238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 xml:space="preserve">do </w:t>
            </w:r>
            <w:r w:rsidR="004F2BCB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1</w:t>
            </w: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0</w:t>
            </w:r>
          </w:p>
          <w:p w14:paraId="593FB401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1FC" w14:textId="54869EB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46C79022" w14:textId="77777777" w:rsidTr="00477207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BB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5AA" w14:textId="3B9578B8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8FA" w14:textId="64CD6103" w:rsidR="0036691A" w:rsidRPr="00B22A25" w:rsidRDefault="0036691A" w:rsidP="004F2BC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 xml:space="preserve">do 10  </w:t>
            </w:r>
            <w:r w:rsidRPr="00B22A25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br/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27" w14:textId="4B83B1F0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20B9F011" w14:textId="77777777" w:rsidTr="00477207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A1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592" w14:textId="77777777" w:rsidR="004F2BCB" w:rsidRPr="004F2BCB" w:rsidRDefault="004F2BCB" w:rsidP="004F2BCB">
            <w:pPr>
              <w:rPr>
                <w:rStyle w:val="Brak"/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Zaplanowanie w ofercie udziału w realizacji zadania osób z niepełnosprawnościami (0/3 pkt):</w:t>
            </w:r>
          </w:p>
          <w:p w14:paraId="02BFC3B2" w14:textId="704511A5" w:rsidR="004F2BCB" w:rsidRPr="004F2BCB" w:rsidRDefault="004F2BCB" w:rsidP="00037C5D">
            <w:pPr>
              <w:pStyle w:val="Bezodstpw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 w:hanging="318"/>
              <w:rPr>
                <w:rStyle w:val="Brak"/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0 pkt </w:t>
            </w:r>
            <w:r w:rsidR="006437F6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-</w:t>
            </w: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brak informacji w ofercie,</w:t>
            </w:r>
          </w:p>
          <w:p w14:paraId="73EF532D" w14:textId="6CDD5982" w:rsidR="0036691A" w:rsidRPr="004F2BCB" w:rsidRDefault="004F2BCB" w:rsidP="00037C5D">
            <w:pPr>
              <w:pStyle w:val="Bezodstpw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 w:hanging="318"/>
              <w:rPr>
                <w:rFonts w:asciiTheme="minorHAnsi" w:hAnsiTheme="minorHAnsi" w:cstheme="minorHAns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3 pkt - informacja w ofercie o zaplanowaniu udziału w realizacji zadania osób z niepełnosprawnościami.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092" w14:textId="5C5DAF2B" w:rsidR="0036691A" w:rsidRPr="00B22A25" w:rsidRDefault="004F2BCB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82F" w14:textId="164E2DC4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086C2A2C" w14:textId="77777777" w:rsidR="00EE357B" w:rsidRPr="00B22A25" w:rsidRDefault="00EE357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B22A25" w14:paraId="549AA9B8" w14:textId="77777777" w:rsidTr="00477207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079" w14:textId="77777777" w:rsidR="0036691A" w:rsidRPr="004F2BCB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F2BCB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F78" w14:textId="77777777" w:rsidR="004F2BCB" w:rsidRPr="004F2BCB" w:rsidRDefault="004F2BCB" w:rsidP="004F2BC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Fonts w:asciiTheme="minorHAnsi" w:hAnsiTheme="minorHAnsi" w:cstheme="minorHAnsi"/>
                <w:sz w:val="22"/>
                <w:szCs w:val="22"/>
              </w:rPr>
              <w:t>Bezpośrednie działania na terenie gmin wiejskich (od 1 pkt do 3 pkt):</w:t>
            </w:r>
          </w:p>
          <w:p w14:paraId="19130D57" w14:textId="415C139D" w:rsidR="004F2BCB" w:rsidRPr="004F2BCB" w:rsidRDefault="004F2BCB" w:rsidP="00037C5D">
            <w:pPr>
              <w:pStyle w:val="Bezodstpw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A"/>
                <w:rFonts w:asciiTheme="minorHAnsi" w:hAnsiTheme="minorHAnsi" w:cstheme="minorHAnsi"/>
                <w:sz w:val="22"/>
                <w:szCs w:val="22"/>
              </w:rPr>
              <w:t>0 pkt – brak działań na terenach gmin wiejskich;</w:t>
            </w:r>
            <w:r w:rsidRPr="004F2B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449969" w14:textId="5EAFCB31" w:rsidR="004F2BCB" w:rsidRPr="004F2BCB" w:rsidRDefault="004F2BCB" w:rsidP="00037C5D">
            <w:pPr>
              <w:pStyle w:val="Bezodstpw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/>
              <w:rPr>
                <w:rStyle w:val="BrakA"/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A"/>
                <w:rFonts w:asciiTheme="minorHAnsi" w:hAnsiTheme="minorHAnsi" w:cstheme="minorHAnsi"/>
                <w:sz w:val="22"/>
                <w:szCs w:val="22"/>
              </w:rPr>
              <w:t>1 pkt za bezpośrednie działanie na terenie 1 gminy wiejskiej,</w:t>
            </w:r>
          </w:p>
          <w:p w14:paraId="67BCC3CE" w14:textId="77777777" w:rsidR="004F2BCB" w:rsidRPr="004F2BCB" w:rsidRDefault="004F2BCB" w:rsidP="00037C5D">
            <w:pPr>
              <w:pStyle w:val="Bezodstpw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/>
              <w:rPr>
                <w:rStyle w:val="Brak"/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2 pkt za bezpośrednie działania na terenie 2 gmin wiejskich,</w:t>
            </w:r>
          </w:p>
          <w:p w14:paraId="40223E32" w14:textId="7AF36D80" w:rsidR="0036691A" w:rsidRPr="004F2BCB" w:rsidRDefault="004F2BCB" w:rsidP="00037C5D">
            <w:pPr>
              <w:pStyle w:val="Bezodstpw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3 pkt za bezpośrednie działania na terenie 3 lub więcej gmin wiejskich.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40" w14:textId="14B84A77" w:rsidR="0036691A" w:rsidRPr="00B22A25" w:rsidRDefault="004F2BCB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8ED" w14:textId="438EC202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392A0391" w14:textId="77777777" w:rsidTr="004772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7B8" w14:textId="77777777" w:rsidR="0036691A" w:rsidRPr="004F2BCB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F2BCB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875" w14:textId="27A588C4" w:rsidR="004F2BCB" w:rsidRPr="004F2BCB" w:rsidRDefault="004F2BCB" w:rsidP="004F2BC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Ujęcie w ofercie działania/działań wpływającego/</w:t>
            </w:r>
            <w:proofErr w:type="spellStart"/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na rozwój współpracy służb i instytucji w zakresie przeciwdziałania przemocy, wzrost kompetencji przedstawicieli służb i instytucji (0/2 pkt)</w:t>
            </w:r>
            <w:r w:rsidRPr="004F2B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69D0B4D" w14:textId="77777777" w:rsidR="00E94E85" w:rsidRDefault="004F2BCB" w:rsidP="00E94E85">
            <w:pPr>
              <w:pStyle w:val="Bezodstpw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 w:hanging="318"/>
              <w:rPr>
                <w:rStyle w:val="Brak"/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0 pkt - brak informacji w ofercie,</w:t>
            </w:r>
          </w:p>
          <w:p w14:paraId="2A93A973" w14:textId="5D2F31F9" w:rsidR="0036691A" w:rsidRPr="00E94E85" w:rsidRDefault="004F2BCB" w:rsidP="00E94E85">
            <w:pPr>
              <w:pStyle w:val="Bezodstpw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9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E94E85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2 pkt - informacja w ofercie o działaniu/ach wpływającym/</w:t>
            </w:r>
            <w:proofErr w:type="spellStart"/>
            <w:r w:rsidRPr="00E94E85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E94E85">
              <w:rPr>
                <w:rStyle w:val="Brak"/>
                <w:rFonts w:asciiTheme="minorHAnsi" w:hAnsiTheme="minorHAnsi" w:cstheme="minorHAnsi"/>
                <w:sz w:val="22"/>
                <w:szCs w:val="22"/>
              </w:rPr>
              <w:t xml:space="preserve"> na rozwój współpracy służb i instytucji w zakresie przeciwdziałania przemocy, wzrost kompetencji przedstawicieli służb i instytucji.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5ED1" w14:textId="57982837" w:rsidR="0036691A" w:rsidRPr="00B22A25" w:rsidRDefault="004F2BCB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10C" w14:textId="56B59CBE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4F2BCB" w:rsidRPr="00B22A25" w14:paraId="259E094F" w14:textId="77777777" w:rsidTr="004772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A665" w14:textId="6A8391B4" w:rsidR="004F2BCB" w:rsidRPr="004F2BCB" w:rsidRDefault="004F2BCB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F2BCB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A47" w14:textId="77777777" w:rsidR="004F2BCB" w:rsidRPr="004F2BCB" w:rsidRDefault="004F2BCB" w:rsidP="004F2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BCB">
              <w:rPr>
                <w:rFonts w:asciiTheme="minorHAnsi" w:hAnsiTheme="minorHAnsi" w:cstheme="minorHAnsi"/>
                <w:sz w:val="22"/>
                <w:szCs w:val="22"/>
              </w:rPr>
              <w:t>Elementy kampanii społecznej (0/2 pkt):</w:t>
            </w:r>
          </w:p>
          <w:p w14:paraId="3F702478" w14:textId="77777777" w:rsidR="006A6B23" w:rsidRPr="006A6B23" w:rsidRDefault="004F2BCB" w:rsidP="006A6B23">
            <w:pPr>
              <w:pStyle w:val="Akapitzlist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349" w:hanging="318"/>
              <w:contextualSpacing w:val="0"/>
              <w:rPr>
                <w:rStyle w:val="Brak"/>
                <w:rFonts w:asciiTheme="minorHAnsi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2BCB">
              <w:rPr>
                <w:rStyle w:val="Brak"/>
                <w:rFonts w:asciiTheme="minorHAnsi" w:hAnsiTheme="minorHAnsi" w:cstheme="minorHAnsi"/>
              </w:rPr>
              <w:t>0 pkt - brak informacji w ofercie,</w:t>
            </w:r>
          </w:p>
          <w:p w14:paraId="442E363A" w14:textId="7B1A6A62" w:rsidR="004F2BCB" w:rsidRPr="006A6B23" w:rsidRDefault="004F2BCB" w:rsidP="006A6B23">
            <w:pPr>
              <w:pStyle w:val="Akapitzlist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349" w:hanging="318"/>
              <w:contextualSpacing w:val="0"/>
              <w:rPr>
                <w:rStyle w:val="Brak"/>
                <w:rFonts w:asciiTheme="minorHAnsi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6B23">
              <w:rPr>
                <w:rStyle w:val="Brak"/>
                <w:rFonts w:asciiTheme="minorHAnsi" w:hAnsiTheme="minorHAnsi" w:cstheme="minorHAnsi"/>
              </w:rPr>
              <w:t>2 pkt - ujęcie w ofercie elementów kampanii społecznej.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820" w14:textId="172EEAF1" w:rsidR="004F2BCB" w:rsidRDefault="004F2BCB" w:rsidP="004772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14A" w14:textId="77777777" w:rsidR="004F2BCB" w:rsidRPr="00B22A25" w:rsidRDefault="004F2BCB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</w:p>
        </w:tc>
      </w:tr>
      <w:tr w:rsidR="0036691A" w:rsidRPr="00B22A25" w14:paraId="726D2DDB" w14:textId="77777777" w:rsidTr="004772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568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78E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 w:rsidRPr="00B22A2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515" w14:textId="5B22514B" w:rsidR="0036691A" w:rsidRPr="00B22A25" w:rsidRDefault="004F2BCB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E2C" w14:textId="77777777" w:rsidR="0036691A" w:rsidRPr="00B22A25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</w:rPr>
            </w:pPr>
          </w:p>
        </w:tc>
      </w:tr>
    </w:tbl>
    <w:p w14:paraId="6C0D24FD" w14:textId="55729E06" w:rsidR="0036691A" w:rsidRPr="0036691A" w:rsidRDefault="0036691A" w:rsidP="00B35B60">
      <w:pPr>
        <w:pStyle w:val="Nagwek1"/>
      </w:pPr>
      <w:bookmarkStart w:id="11" w:name="_Hlk89265720"/>
      <w:bookmarkEnd w:id="10"/>
      <w:r w:rsidRPr="0036691A">
        <w:t>VIII. Informacja o zrealizowanych przez Województwo Mazowieckie w roku ogłoszenia otwartego konkursu ofert i w roku poprzedzającym zadaniach publicznych tego samego rodzaju i związanych z</w:t>
      </w:r>
      <w:r w:rsidR="00B35B60">
        <w:rPr>
          <w:lang w:val="pl-PL"/>
        </w:rPr>
        <w:t> </w:t>
      </w:r>
      <w:r w:rsidRPr="0036691A">
        <w:t>nimi dotacji</w:t>
      </w:r>
    </w:p>
    <w:p w14:paraId="6EE14AEC" w14:textId="557E7292" w:rsidR="0036691A" w:rsidRPr="00293A2E" w:rsidRDefault="0036691A" w:rsidP="003363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93A2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roku ogłoszenia otwartego konkursu ofert Województwo Mazowieckie nie zleciło realizacji zadań publicznych w obszarze </w:t>
      </w:r>
      <w:r w:rsidR="00293A2E" w:rsidRPr="00293A2E">
        <w:rPr>
          <w:rFonts w:asciiTheme="minorHAnsi" w:hAnsiTheme="minorHAnsi" w:cstheme="minorHAnsi"/>
          <w:sz w:val="22"/>
          <w:szCs w:val="22"/>
        </w:rPr>
        <w:t xml:space="preserve">„Przeciwdziałanie uzależnieniom i patologiom społecznym”, podobszar „Działania z zakresu przeciwdziałania przemocy w rodzinie”. </w:t>
      </w:r>
    </w:p>
    <w:p w14:paraId="54042509" w14:textId="77777777" w:rsidR="0036691A" w:rsidRPr="00293A2E" w:rsidRDefault="0036691A" w:rsidP="003363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bookmarkEnd w:id="11"/>
    <w:p w14:paraId="439C3605" w14:textId="77777777" w:rsidR="00293A2E" w:rsidRPr="005E6DBB" w:rsidRDefault="00293A2E" w:rsidP="00293A2E">
      <w:pPr>
        <w:suppressAutoHyphens w:val="0"/>
        <w:rPr>
          <w:rStyle w:val="Brak"/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W roku 2022 Województwo Mazowieckie zrealizowało konkurs ofert obejmujący zadania w obszarze „Przeciwdziałanie uzależnieniom i patologiom społecznym”, podobszar „Działania z zakresu przeciwdziałania przemocy w rodzinie”, w którym kwota przyznanych dotacji na zadania dotyczące przeciwdziałania przemocy w rodzinie wyniosła 598 441,79 zł.</w:t>
      </w:r>
    </w:p>
    <w:p w14:paraId="1F01827F" w14:textId="78069620" w:rsidR="0036691A" w:rsidRPr="005E6DBB" w:rsidRDefault="0036691A" w:rsidP="00E01002">
      <w:pPr>
        <w:pStyle w:val="Nagwek1"/>
        <w:rPr>
          <w:rStyle w:val="normaltextrun1"/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IX. </w:t>
      </w:r>
      <w:r w:rsidRPr="005E6DBB">
        <w:rPr>
          <w:rStyle w:val="normaltextrun1"/>
          <w:rFonts w:cstheme="minorHAnsi"/>
          <w:szCs w:val="22"/>
        </w:rPr>
        <w:t xml:space="preserve">Klauzula informacyjna </w:t>
      </w:r>
    </w:p>
    <w:p w14:paraId="75C418D9" w14:textId="77777777" w:rsidR="005E6DBB" w:rsidRPr="008E11C3" w:rsidRDefault="005E6DBB" w:rsidP="005E6DBB">
      <w:pPr>
        <w:suppressAutoHyphens w:val="0"/>
        <w:rPr>
          <w:rFonts w:ascii="Calibri" w:hAnsi="Calibri" w:cs="Calibri"/>
          <w:sz w:val="22"/>
          <w:szCs w:val="22"/>
        </w:rPr>
      </w:pPr>
      <w:r w:rsidRPr="008E11C3">
        <w:rPr>
          <w:rFonts w:ascii="Calibri" w:hAnsi="Calibri" w:cs="Calibri"/>
          <w:sz w:val="22"/>
          <w:szCs w:val="22"/>
        </w:rPr>
        <w:t>Uprzejmie informujemy, że administratorem danych osobowych jest Mazowieckie Centrum Polityki Społecznej, dane kontaktowe: ul. Grzybowska 80/82, 00-844 Warszawa, tel. 22 376 85 00, e-mail:</w:t>
      </w:r>
    </w:p>
    <w:p w14:paraId="7EFA2355" w14:textId="77777777" w:rsidR="005E6DBB" w:rsidRPr="008E11C3" w:rsidRDefault="000133E6" w:rsidP="005E6DBB">
      <w:pPr>
        <w:suppressAutoHyphens w:val="0"/>
        <w:rPr>
          <w:rFonts w:ascii="Calibri" w:hAnsi="Calibri" w:cs="Calibri"/>
          <w:sz w:val="22"/>
          <w:szCs w:val="22"/>
        </w:rPr>
      </w:pPr>
      <w:hyperlink r:id="rId14" w:history="1">
        <w:r w:rsidR="005E6DBB" w:rsidRPr="008E11C3">
          <w:rPr>
            <w:rStyle w:val="Hipercze"/>
            <w:rFonts w:ascii="Calibri" w:hAnsi="Calibri" w:cs="Calibri"/>
            <w:sz w:val="22"/>
            <w:szCs w:val="22"/>
          </w:rPr>
          <w:t>mcps@mcps.com.pl</w:t>
        </w:r>
      </w:hyperlink>
      <w:r w:rsidR="005E6DBB" w:rsidRPr="008E11C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6DBB" w:rsidRPr="008E11C3">
        <w:rPr>
          <w:rFonts w:ascii="Calibri" w:hAnsi="Calibri" w:cs="Calibri"/>
          <w:sz w:val="22"/>
          <w:szCs w:val="22"/>
        </w:rPr>
        <w:t>ePUAP</w:t>
      </w:r>
      <w:proofErr w:type="spellEnd"/>
      <w:r w:rsidR="005E6DBB" w:rsidRPr="008E11C3">
        <w:rPr>
          <w:rFonts w:ascii="Calibri" w:hAnsi="Calibri" w:cs="Calibri"/>
          <w:sz w:val="22"/>
          <w:szCs w:val="22"/>
        </w:rPr>
        <w:t>: /mcps1/</w:t>
      </w:r>
      <w:proofErr w:type="spellStart"/>
      <w:r w:rsidR="005E6DBB" w:rsidRPr="008E11C3">
        <w:rPr>
          <w:rFonts w:ascii="Calibri" w:hAnsi="Calibri" w:cs="Calibri"/>
          <w:sz w:val="22"/>
          <w:szCs w:val="22"/>
        </w:rPr>
        <w:t>SkrytkaESP</w:t>
      </w:r>
      <w:proofErr w:type="spellEnd"/>
      <w:r w:rsidR="005E6DBB" w:rsidRPr="008E11C3">
        <w:rPr>
          <w:rFonts w:ascii="Calibri" w:hAnsi="Calibri" w:cs="Calibri"/>
          <w:sz w:val="22"/>
          <w:szCs w:val="22"/>
        </w:rPr>
        <w:t>. Administrator wyznaczył inspektora ochrony danych, z którym można skontaktować się pod adresem e-mail: iod@mcps.com.pl. Pani/Pana dane osobowe:</w:t>
      </w:r>
    </w:p>
    <w:p w14:paraId="5D2A604C" w14:textId="77777777" w:rsidR="005E6DBB" w:rsidRPr="005E6DBB" w:rsidRDefault="005E6DBB" w:rsidP="005E6DBB">
      <w:pPr>
        <w:pStyle w:val="Listanumerowana2"/>
        <w:numPr>
          <w:ilvl w:val="0"/>
          <w:numId w:val="55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będą przetwarzane w związku z zadaniem realizowanym w interesie publicznym, o którym mowa w art. 13 ustawy z dnia 24 kwietnia 2003 r. o działalności pożytku publicznego i wolontariacie, w ramach którego organizacja pozarządowa składa ofertę/y w otwartym konkursie ofert;</w:t>
      </w:r>
    </w:p>
    <w:p w14:paraId="3DBD3D85" w14:textId="77777777" w:rsidR="005E6DBB" w:rsidRPr="005E6DBB" w:rsidRDefault="005E6DBB" w:rsidP="005E6DBB">
      <w:pPr>
        <w:pStyle w:val="Listanumerowana2"/>
        <w:numPr>
          <w:ilvl w:val="0"/>
          <w:numId w:val="55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1FEDDF1A" w14:textId="77777777" w:rsidR="005E6DBB" w:rsidRPr="005E6DBB" w:rsidRDefault="005E6DBB" w:rsidP="005E6DBB">
      <w:pPr>
        <w:pStyle w:val="Listanumerowana2"/>
        <w:numPr>
          <w:ilvl w:val="0"/>
          <w:numId w:val="55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lastRenderedPageBreak/>
        <w:t xml:space="preserve">będą przechowywane nie dłużej, niż to wynika z przepisów ustawy z dnia 14 lipca 1983 r.  </w:t>
      </w:r>
      <w:r w:rsidRPr="005E6DBB">
        <w:rPr>
          <w:rFonts w:cstheme="minorHAnsi"/>
          <w:szCs w:val="22"/>
        </w:rPr>
        <w:br/>
        <w:t>o narodowym zasobie archiwalnym i archiwach.</w:t>
      </w:r>
    </w:p>
    <w:p w14:paraId="2CA4D431" w14:textId="77777777" w:rsidR="008E11C3" w:rsidRDefault="008E11C3" w:rsidP="008E11C3">
      <w:pPr>
        <w:suppressAutoHyphens w:val="0"/>
        <w:ind w:firstLine="284"/>
        <w:rPr>
          <w:rFonts w:asciiTheme="minorHAnsi" w:hAnsiTheme="minorHAnsi" w:cstheme="minorHAnsi"/>
          <w:sz w:val="22"/>
          <w:szCs w:val="22"/>
        </w:rPr>
      </w:pPr>
    </w:p>
    <w:p w14:paraId="03949C60" w14:textId="52D8243C" w:rsidR="005E6DBB" w:rsidRDefault="005E6DBB" w:rsidP="008E11C3">
      <w:pPr>
        <w:suppressAutoHyphens w:val="0"/>
        <w:ind w:firstLine="284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73FBDA1" w14:textId="77777777" w:rsidR="005E6DBB" w:rsidRPr="005E6DBB" w:rsidRDefault="005E6DBB" w:rsidP="005E6DBB">
      <w:pPr>
        <w:pStyle w:val="Listanumerowana2"/>
        <w:numPr>
          <w:ilvl w:val="0"/>
          <w:numId w:val="56"/>
        </w:numPr>
        <w:contextualSpacing w:val="0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635AB083" w14:textId="77777777" w:rsidR="005E6DBB" w:rsidRPr="005E6DBB" w:rsidRDefault="005E6DBB" w:rsidP="005E6DBB">
      <w:pPr>
        <w:pStyle w:val="Listanumerowana2"/>
        <w:numPr>
          <w:ilvl w:val="0"/>
          <w:numId w:val="56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wniesienia skargi do </w:t>
      </w:r>
      <w:r w:rsidRPr="005E6DBB">
        <w:rPr>
          <w:rStyle w:val="normaltextrun1"/>
          <w:rFonts w:cstheme="minorHAnsi"/>
          <w:szCs w:val="22"/>
        </w:rPr>
        <w:t xml:space="preserve">Prezesa Urzędu Ochrony Danych Osobowych, na adres: ul. Stawki 2, </w:t>
      </w:r>
      <w:r w:rsidRPr="005E6DBB">
        <w:rPr>
          <w:rStyle w:val="normaltextrun1"/>
          <w:rFonts w:cstheme="minorHAnsi"/>
          <w:szCs w:val="22"/>
        </w:rPr>
        <w:br/>
        <w:t>00-193 Warszawa.</w:t>
      </w:r>
      <w:r w:rsidRPr="005E6DBB">
        <w:rPr>
          <w:rStyle w:val="eop"/>
          <w:rFonts w:cstheme="minorHAnsi"/>
          <w:szCs w:val="22"/>
        </w:rPr>
        <w:t> </w:t>
      </w:r>
    </w:p>
    <w:p w14:paraId="29328881" w14:textId="7B4F96FD" w:rsidR="005E6DBB" w:rsidRDefault="005E6DBB" w:rsidP="005E6DBB">
      <w:pPr>
        <w:suppressAutoHyphens w:val="0"/>
        <w:spacing w:before="120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37605CA6" w14:textId="77777777" w:rsidR="00E574D6" w:rsidRPr="005E6DBB" w:rsidRDefault="00E574D6" w:rsidP="005E6DBB">
      <w:pPr>
        <w:suppressAutoHyphens w:val="0"/>
        <w:spacing w:before="120"/>
        <w:rPr>
          <w:rFonts w:asciiTheme="minorHAnsi" w:hAnsiTheme="minorHAnsi" w:cstheme="minorHAnsi"/>
          <w:sz w:val="22"/>
          <w:szCs w:val="22"/>
        </w:rPr>
      </w:pPr>
    </w:p>
    <w:p w14:paraId="583541DA" w14:textId="77777777" w:rsidR="005E6DBB" w:rsidRPr="00EE3B17" w:rsidRDefault="005E6DBB" w:rsidP="005E6DBB">
      <w:pPr>
        <w:pStyle w:val="Nagwek3"/>
        <w:rPr>
          <w:rFonts w:asciiTheme="minorHAnsi" w:hAnsiTheme="minorHAnsi" w:cstheme="minorHAnsi"/>
          <w:b/>
        </w:rPr>
      </w:pPr>
      <w:r w:rsidRPr="00EE3B17">
        <w:rPr>
          <w:rFonts w:asciiTheme="minorHAnsi" w:hAnsiTheme="minorHAnsi" w:cstheme="minorHAnsi"/>
          <w:b/>
          <w:color w:val="auto"/>
          <w:sz w:val="22"/>
        </w:rPr>
        <w:t xml:space="preserve">Klauzula informacyjna o przetwarzaniu danych osobowych dla osób prawnych </w:t>
      </w:r>
    </w:p>
    <w:p w14:paraId="0E2C202A" w14:textId="77777777" w:rsidR="005E6DBB" w:rsidRPr="00106CC4" w:rsidRDefault="005E6DBB" w:rsidP="005E6DBB">
      <w:pPr>
        <w:pStyle w:val="Listanumerowana"/>
        <w:numPr>
          <w:ilvl w:val="0"/>
          <w:numId w:val="57"/>
        </w:numPr>
        <w:tabs>
          <w:tab w:val="clear" w:pos="720"/>
        </w:tabs>
        <w:rPr>
          <w:szCs w:val="22"/>
        </w:rPr>
      </w:pPr>
      <w:r w:rsidRPr="003767F2">
        <w:rPr>
          <w:rStyle w:val="normaltextrun1"/>
          <w:rFonts w:cstheme="minorHAnsi"/>
          <w:szCs w:val="22"/>
        </w:rPr>
        <w:t xml:space="preserve">Administratorem danych osobowych osób reprezentujących Oferenta oraz osób wskazanych przez Oferenta, jako osoby do kontaktu jest </w:t>
      </w:r>
      <w:r w:rsidRPr="00316F1C">
        <w:rPr>
          <w:rFonts w:cstheme="minorHAnsi"/>
          <w:szCs w:val="22"/>
        </w:rPr>
        <w:t>Mazowieckie Centrum Polityki Społecznej, dane</w:t>
      </w:r>
      <w:r w:rsidRPr="00316F1C">
        <w:rPr>
          <w:rFonts w:cstheme="minorHAnsi"/>
          <w:szCs w:val="22"/>
        </w:rPr>
        <w:br/>
        <w:t>kontaktowe: ul. Grzybowska 80/82, 00-844 Warszawa, tel. 22 376 85 00, e-mail:</w:t>
      </w:r>
      <w:r w:rsidRPr="00316F1C">
        <w:rPr>
          <w:rFonts w:cstheme="minorHAnsi"/>
          <w:szCs w:val="22"/>
        </w:rPr>
        <w:br/>
      </w:r>
      <w:hyperlink r:id="rId15" w:history="1">
        <w:r w:rsidRPr="006F174C">
          <w:rPr>
            <w:rStyle w:val="Hipercze"/>
            <w:rFonts w:ascii="Calibri" w:hAnsi="Calibri" w:cs="Calibri"/>
            <w:sz w:val="22"/>
            <w:szCs w:val="22"/>
          </w:rPr>
          <w:t>mcps@mcps.com.pl</w:t>
        </w:r>
      </w:hyperlink>
      <w:r w:rsidRPr="006F174C">
        <w:rPr>
          <w:rFonts w:ascii="Calibri" w:hAnsi="Calibri" w:cs="Calibri"/>
          <w:szCs w:val="22"/>
        </w:rPr>
        <w:t>,</w:t>
      </w:r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: </w:t>
      </w:r>
      <w:r w:rsidRPr="003767F2">
        <w:rPr>
          <w:rFonts w:cstheme="minorHAnsi"/>
        </w:rPr>
        <w:t>/mcps1/</w:t>
      </w:r>
      <w:proofErr w:type="spellStart"/>
      <w:r w:rsidRPr="003767F2">
        <w:rPr>
          <w:rFonts w:cstheme="minorHAnsi"/>
        </w:rPr>
        <w:t>SkrytkaESP</w:t>
      </w:r>
      <w:proofErr w:type="spellEnd"/>
      <w:r w:rsidRPr="00106CC4">
        <w:rPr>
          <w:rFonts w:cstheme="minorHAnsi"/>
          <w:szCs w:val="22"/>
        </w:rPr>
        <w:t>. </w:t>
      </w:r>
    </w:p>
    <w:p w14:paraId="4DDAA82D" w14:textId="77777777" w:rsidR="005E6DBB" w:rsidRPr="003767F2" w:rsidRDefault="005E6DBB" w:rsidP="005E6DBB">
      <w:pPr>
        <w:pStyle w:val="Listanumerowana"/>
        <w:numPr>
          <w:ilvl w:val="0"/>
          <w:numId w:val="57"/>
        </w:numPr>
        <w:rPr>
          <w:szCs w:val="22"/>
        </w:rPr>
      </w:pPr>
      <w:r w:rsidRPr="00316F1C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</w:t>
      </w:r>
      <w:hyperlink r:id="rId16" w:history="1">
        <w:r w:rsidRPr="00220172">
          <w:rPr>
            <w:rStyle w:val="Hipercze"/>
            <w:rFonts w:ascii="Calibri" w:hAnsi="Calibri" w:cs="Calibri"/>
            <w:sz w:val="22"/>
            <w:szCs w:val="22"/>
          </w:rPr>
          <w:t>iod@mcps.com.pl</w:t>
        </w:r>
      </w:hyperlink>
      <w:r>
        <w:rPr>
          <w:rFonts w:cstheme="minorHAnsi"/>
          <w:szCs w:val="22"/>
        </w:rPr>
        <w:t xml:space="preserve"> </w:t>
      </w:r>
    </w:p>
    <w:p w14:paraId="587293AC" w14:textId="77777777" w:rsidR="005E6DBB" w:rsidRPr="00316F1C" w:rsidRDefault="005E6DBB" w:rsidP="005E6DBB">
      <w:pPr>
        <w:pStyle w:val="Listanumerowana"/>
        <w:numPr>
          <w:ilvl w:val="0"/>
          <w:numId w:val="57"/>
        </w:numPr>
        <w:rPr>
          <w:rStyle w:val="eop"/>
          <w:szCs w:val="22"/>
        </w:rPr>
      </w:pPr>
      <w:r w:rsidRPr="00316F1C">
        <w:rPr>
          <w:rStyle w:val="normaltextrun1"/>
          <w:rFonts w:cstheme="minorHAnsi"/>
          <w:szCs w:val="22"/>
        </w:rPr>
        <w:t>Dane osobowe: </w:t>
      </w:r>
      <w:r w:rsidRPr="00316F1C">
        <w:rPr>
          <w:rStyle w:val="eop"/>
          <w:rFonts w:cstheme="minorHAnsi"/>
          <w:szCs w:val="22"/>
        </w:rPr>
        <w:t> </w:t>
      </w:r>
    </w:p>
    <w:p w14:paraId="3E9818B5" w14:textId="77777777" w:rsidR="005E6DBB" w:rsidRPr="009A6BD5" w:rsidRDefault="005E6DBB" w:rsidP="005E6DBB">
      <w:pPr>
        <w:pStyle w:val="Listanumerowana"/>
        <w:numPr>
          <w:ilvl w:val="1"/>
          <w:numId w:val="57"/>
        </w:numPr>
        <w:rPr>
          <w:rStyle w:val="normaltextrun1"/>
          <w:szCs w:val="22"/>
        </w:rPr>
      </w:pPr>
      <w:r w:rsidRPr="00316F1C">
        <w:rPr>
          <w:rStyle w:val="normaltextrun1"/>
          <w:rFonts w:cstheme="minorHAnsi"/>
          <w:szCs w:val="22"/>
        </w:rPr>
        <w:t xml:space="preserve">osób reprezentujących Oferenta, będą przetwarzane na podstawie obowiązku prawnego,  </w:t>
      </w:r>
      <w:r w:rsidRPr="00316F1C">
        <w:rPr>
          <w:rStyle w:val="normaltextrun1"/>
          <w:rFonts w:cstheme="minorHAnsi"/>
          <w:szCs w:val="22"/>
        </w:rPr>
        <w:br/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3767F2">
        <w:rPr>
          <w:rStyle w:val="contextualspellingandgrammarerror"/>
          <w:rFonts w:cstheme="minorHAnsi"/>
          <w:szCs w:val="22"/>
        </w:rPr>
        <w:t>z</w:t>
      </w:r>
      <w:r w:rsidRPr="003767F2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3767F2">
        <w:rPr>
          <w:rStyle w:val="contextualspellingandgrammarerror"/>
          <w:rFonts w:cstheme="minorHAnsi"/>
          <w:szCs w:val="22"/>
        </w:rPr>
        <w:t>przepisów</w:t>
      </w:r>
      <w:r w:rsidRPr="003767F2">
        <w:rPr>
          <w:rStyle w:val="normaltextrun1"/>
          <w:rFonts w:cstheme="minorHAnsi"/>
          <w:szCs w:val="22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6BF8AED1" w14:textId="77777777" w:rsidR="005E6DBB" w:rsidRPr="009A6BD5" w:rsidRDefault="005E6DBB" w:rsidP="005E6DBB">
      <w:pPr>
        <w:pStyle w:val="Listanumerowana"/>
        <w:numPr>
          <w:ilvl w:val="1"/>
          <w:numId w:val="57"/>
        </w:numPr>
        <w:rPr>
          <w:rStyle w:val="eop"/>
          <w:szCs w:val="22"/>
        </w:rPr>
      </w:pPr>
      <w:r w:rsidRPr="003767F2">
        <w:rPr>
          <w:rStyle w:val="normaltextrun1"/>
          <w:rFonts w:cstheme="minorHAnsi"/>
          <w:szCs w:val="22"/>
        </w:rPr>
        <w:t>osób wskazanych przez Oferenta</w:t>
      </w:r>
      <w:r w:rsidRPr="003767F2">
        <w:rPr>
          <w:rStyle w:val="contextualspellingandgrammarerror"/>
          <w:rFonts w:cstheme="minorHAnsi"/>
          <w:szCs w:val="22"/>
        </w:rPr>
        <w:t>,</w:t>
      </w:r>
      <w:r w:rsidRPr="003767F2">
        <w:rPr>
          <w:rStyle w:val="normaltextrun1"/>
          <w:rFonts w:cstheme="minorHAnsi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3767F2">
        <w:rPr>
          <w:rStyle w:val="eop"/>
          <w:rFonts w:cstheme="minorHAnsi"/>
          <w:szCs w:val="22"/>
        </w:rPr>
        <w:t> </w:t>
      </w:r>
    </w:p>
    <w:p w14:paraId="3E578AAD" w14:textId="002A1AB5" w:rsidR="005E6DBB" w:rsidRPr="009A6BD5" w:rsidRDefault="005E6DBB" w:rsidP="005E6DBB">
      <w:pPr>
        <w:pStyle w:val="Listanumerowana"/>
        <w:numPr>
          <w:ilvl w:val="0"/>
          <w:numId w:val="57"/>
        </w:numPr>
        <w:rPr>
          <w:rStyle w:val="eop"/>
          <w:szCs w:val="22"/>
        </w:rPr>
      </w:pPr>
      <w:r w:rsidRPr="003767F2">
        <w:rPr>
          <w:rStyle w:val="normaltextrun1"/>
          <w:rFonts w:cstheme="minorHAnsi"/>
          <w:szCs w:val="22"/>
        </w:rPr>
        <w:t>Dane osobowe, o których mowa w ust. 1</w:t>
      </w:r>
      <w:r w:rsidR="00554ADC">
        <w:rPr>
          <w:rStyle w:val="normaltextrun1"/>
          <w:rFonts w:cstheme="minorHAnsi"/>
          <w:szCs w:val="22"/>
        </w:rPr>
        <w:t>,</w:t>
      </w:r>
      <w:r w:rsidRPr="003767F2">
        <w:rPr>
          <w:rStyle w:val="normaltextrun1"/>
          <w:rFonts w:cstheme="minorHAnsi"/>
          <w:szCs w:val="22"/>
        </w:rPr>
        <w:t xml:space="preserve"> mogą zostać udostępnione podmiotom uprawnionym na podstawie przepisów prawa oraz podmiotom świadczącym obsługę administracyjno-organizacyjną </w:t>
      </w:r>
      <w:r w:rsidRPr="003767F2">
        <w:rPr>
          <w:rFonts w:cstheme="minorHAnsi"/>
          <w:szCs w:val="22"/>
        </w:rPr>
        <w:t>Mazowieckiego Centrum Polityki Społecznej</w:t>
      </w:r>
      <w:r w:rsidRPr="003767F2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o narodowym zasobie archiwalnym i archiwach.</w:t>
      </w:r>
      <w:r w:rsidRPr="003767F2">
        <w:rPr>
          <w:rStyle w:val="eop"/>
          <w:rFonts w:cstheme="minorHAnsi"/>
          <w:szCs w:val="22"/>
        </w:rPr>
        <w:t> </w:t>
      </w:r>
    </w:p>
    <w:p w14:paraId="3F6FE757" w14:textId="77777777" w:rsidR="005E6DBB" w:rsidRPr="00316F1C" w:rsidRDefault="005E6DBB" w:rsidP="005E6DBB">
      <w:pPr>
        <w:pStyle w:val="Listanumerowana"/>
        <w:numPr>
          <w:ilvl w:val="0"/>
          <w:numId w:val="57"/>
        </w:numPr>
        <w:rPr>
          <w:rStyle w:val="eop"/>
          <w:szCs w:val="22"/>
        </w:rPr>
      </w:pPr>
      <w:r w:rsidRPr="003767F2">
        <w:rPr>
          <w:rStyle w:val="normaltextrun1"/>
          <w:rFonts w:cstheme="minorHAnsi"/>
          <w:szCs w:val="22"/>
        </w:rPr>
        <w:t>W granicach i na zasadach opisanych w przepisach prawa, osobom, o których mowa w ust. 1</w:t>
      </w:r>
      <w:r>
        <w:rPr>
          <w:rStyle w:val="normaltextrun1"/>
          <w:rFonts w:cstheme="minorHAnsi"/>
          <w:szCs w:val="22"/>
        </w:rPr>
        <w:t>,</w:t>
      </w:r>
      <w:r w:rsidRPr="00316F1C">
        <w:rPr>
          <w:rStyle w:val="normaltextrun1"/>
          <w:rFonts w:cstheme="minorHAnsi"/>
          <w:szCs w:val="22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316F1C">
        <w:rPr>
          <w:rStyle w:val="eop"/>
          <w:rFonts w:cstheme="minorHAnsi"/>
          <w:szCs w:val="22"/>
        </w:rPr>
        <w:t> </w:t>
      </w:r>
      <w:r w:rsidRPr="00316F1C">
        <w:rPr>
          <w:rStyle w:val="eop"/>
          <w:rFonts w:cstheme="minorHAnsi"/>
          <w:szCs w:val="22"/>
        </w:rPr>
        <w:br/>
      </w:r>
      <w:r w:rsidRPr="00316F1C">
        <w:rPr>
          <w:rStyle w:val="normaltextrun1"/>
          <w:rFonts w:cstheme="minorHAnsi"/>
          <w:szCs w:val="22"/>
        </w:rPr>
        <w:lastRenderedPageBreak/>
        <w:t>Ponadto osobom wskazanym przez oferenta jako osoby do kontaktu, przysługuje również prawo wniesienia sprzeciwu wobec przetwarzania danych, wynikającego ze szczególnej sytuacji.</w:t>
      </w:r>
      <w:r w:rsidRPr="00316F1C">
        <w:rPr>
          <w:rStyle w:val="eop"/>
          <w:rFonts w:cstheme="minorHAnsi"/>
          <w:szCs w:val="22"/>
        </w:rPr>
        <w:t> </w:t>
      </w:r>
    </w:p>
    <w:p w14:paraId="430ABBF0" w14:textId="77777777" w:rsidR="005E6DBB" w:rsidRPr="009A6BD5" w:rsidRDefault="005E6DBB" w:rsidP="005E6DBB">
      <w:pPr>
        <w:pStyle w:val="Listanumerowana"/>
        <w:numPr>
          <w:ilvl w:val="0"/>
          <w:numId w:val="57"/>
        </w:numPr>
        <w:rPr>
          <w:szCs w:val="22"/>
        </w:rPr>
      </w:pPr>
      <w:r w:rsidRPr="003767F2">
        <w:rPr>
          <w:rStyle w:val="normaltextrun1"/>
          <w:rFonts w:cstheme="minorHAnsi"/>
          <w:szCs w:val="22"/>
        </w:rPr>
        <w:t>Oferent jest zobowiązany do przekazania zapisów niniejszej klauzuli wszystkim osobom fizycznym wymienionym w ust. 3.</w:t>
      </w:r>
      <w:r w:rsidRPr="003767F2">
        <w:rPr>
          <w:rStyle w:val="eop"/>
          <w:rFonts w:cstheme="minorHAnsi"/>
          <w:szCs w:val="22"/>
        </w:rPr>
        <w:t> </w:t>
      </w:r>
    </w:p>
    <w:p w14:paraId="3DB38D73" w14:textId="77777777" w:rsidR="0036691A" w:rsidRPr="0036691A" w:rsidRDefault="0036691A" w:rsidP="00B35B60">
      <w:pPr>
        <w:pStyle w:val="Nagwek1"/>
      </w:pPr>
      <w:r w:rsidRPr="0036691A">
        <w:t>X. Dodatkowych informacji udzielają:</w:t>
      </w:r>
    </w:p>
    <w:p w14:paraId="07B22EB1" w14:textId="68DDE46B" w:rsidR="0036691A" w:rsidRPr="00E574D6" w:rsidRDefault="00293A2E" w:rsidP="00E574D6">
      <w:pPr>
        <w:rPr>
          <w:rFonts w:ascii="Calibri" w:eastAsia="Arial" w:hAnsi="Calibri" w:cs="Calibri"/>
          <w:bCs/>
          <w:sz w:val="22"/>
          <w:szCs w:val="22"/>
        </w:rPr>
      </w:pPr>
      <w:r w:rsidRPr="00220172">
        <w:rPr>
          <w:rFonts w:ascii="Calibri" w:hAnsi="Calibri" w:cs="Calibri"/>
          <w:bCs/>
          <w:sz w:val="22"/>
          <w:szCs w:val="22"/>
        </w:rPr>
        <w:t>Pracownicy Mazowieckiego Centrum Polityki Społecznej – Wydział Programów Społecznych, tel. 22</w:t>
      </w:r>
      <w:r w:rsidR="00E574D6">
        <w:rPr>
          <w:rFonts w:ascii="Calibri" w:hAnsi="Calibri" w:cs="Calibri"/>
          <w:bCs/>
          <w:sz w:val="22"/>
          <w:szCs w:val="22"/>
        </w:rPr>
        <w:t> </w:t>
      </w:r>
      <w:r w:rsidRPr="00220172">
        <w:rPr>
          <w:rFonts w:ascii="Calibri" w:hAnsi="Calibri" w:cs="Calibri"/>
          <w:bCs/>
          <w:sz w:val="22"/>
          <w:szCs w:val="22"/>
        </w:rPr>
        <w:t>376 85 71, 22 376 85 72 oraz 22 376 85 73.</w:t>
      </w:r>
    </w:p>
    <w:sectPr w:rsidR="0036691A" w:rsidRPr="00E574D6" w:rsidSect="002005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478D" w16cex:dateUtc="2023-01-0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7A966" w16cid:durableId="276147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8F13" w14:textId="77777777" w:rsidR="00505E45" w:rsidRDefault="00505E45">
      <w:r>
        <w:separator/>
      </w:r>
    </w:p>
  </w:endnote>
  <w:endnote w:type="continuationSeparator" w:id="0">
    <w:p w14:paraId="436A59B3" w14:textId="77777777" w:rsidR="00505E45" w:rsidRDefault="0050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954104" w:rsidRDefault="00954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7DFBA4B1" w:rsidR="00954104" w:rsidRPr="004D1C77" w:rsidRDefault="00954104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0133E6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954104" w:rsidRDefault="009541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954104" w:rsidRDefault="00954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E11A" w14:textId="77777777" w:rsidR="00505E45" w:rsidRDefault="00505E45">
      <w:r>
        <w:separator/>
      </w:r>
    </w:p>
  </w:footnote>
  <w:footnote w:type="continuationSeparator" w:id="0">
    <w:p w14:paraId="0AB2669F" w14:textId="77777777" w:rsidR="00505E45" w:rsidRDefault="00505E45">
      <w:r>
        <w:continuationSeparator/>
      </w:r>
    </w:p>
  </w:footnote>
  <w:footnote w:id="1">
    <w:p w14:paraId="099BD4E8" w14:textId="77777777" w:rsidR="008F34B2" w:rsidRPr="004F2F76" w:rsidRDefault="008F34B2" w:rsidP="008F34B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4F2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F2F7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4F2F76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Dz. U. z 2021 r. poz. 2270 oraz z 2022 r. poz. 1, 66, 1079, 1692, 1700, 1812, 1967, 2127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4F2F76">
        <w:rPr>
          <w:rFonts w:asciiTheme="minorHAnsi" w:hAnsiTheme="minorHAnsi" w:cstheme="minorHAnsi"/>
          <w:sz w:val="18"/>
          <w:szCs w:val="18"/>
        </w:rPr>
        <w:t>2140</w:t>
      </w:r>
      <w:r>
        <w:rPr>
          <w:rFonts w:asciiTheme="minorHAnsi" w:hAnsiTheme="minorHAnsi" w:cstheme="minorHAnsi"/>
          <w:sz w:val="18"/>
          <w:szCs w:val="18"/>
        </w:rPr>
        <w:t xml:space="preserve"> i 2754</w:t>
      </w:r>
      <w:r w:rsidRPr="004F2F76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3284EDC" w14:textId="204352BB" w:rsidR="00954104" w:rsidRPr="00AF449B" w:rsidRDefault="00954104" w:rsidP="00477207">
      <w:pPr>
        <w:pStyle w:val="Tekstprzypisudolnego"/>
        <w:rPr>
          <w:rFonts w:asciiTheme="minorHAnsi" w:hAnsiTheme="minorHAnsi" w:cstheme="minorHAnsi"/>
        </w:rPr>
      </w:pPr>
      <w:r w:rsidRPr="00AF449B">
        <w:rPr>
          <w:rStyle w:val="Odwoanieprzypisudolnego"/>
          <w:rFonts w:asciiTheme="minorHAnsi" w:hAnsiTheme="minorHAnsi" w:cstheme="minorHAnsi"/>
        </w:rPr>
        <w:footnoteRef/>
      </w:r>
      <w:r w:rsidRPr="00AF449B">
        <w:rPr>
          <w:rFonts w:asciiTheme="minorHAnsi" w:hAnsiTheme="minorHAnsi" w:cstheme="minorHAnsi"/>
        </w:rPr>
        <w:t xml:space="preserve">  </w:t>
      </w:r>
      <w:r w:rsidRPr="00AF449B">
        <w:rPr>
          <w:rFonts w:asciiTheme="minorHAnsi" w:hAnsiTheme="minorHAnsi" w:cstheme="minorHAnsi"/>
          <w:sz w:val="16"/>
        </w:rPr>
        <w:t>https://bip.mcps.com.pl/wp-content/uploads/sites/2/2022/12/WPPPwR-2021-2025-zaktualizowany-min.pdf</w:t>
      </w:r>
    </w:p>
  </w:footnote>
  <w:footnote w:id="3">
    <w:p w14:paraId="5DD2BE73" w14:textId="77777777" w:rsidR="00954104" w:rsidRPr="00AF449B" w:rsidRDefault="00954104" w:rsidP="00477207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AF449B">
        <w:rPr>
          <w:rStyle w:val="Odwoanieprzypisudolnego"/>
          <w:rFonts w:asciiTheme="minorHAnsi" w:hAnsiTheme="minorHAnsi" w:cstheme="minorHAnsi"/>
        </w:rPr>
        <w:footnoteRef/>
      </w:r>
      <w:r w:rsidRPr="00AF449B">
        <w:rPr>
          <w:rFonts w:asciiTheme="minorHAnsi" w:hAnsiTheme="minorHAnsi" w:cstheme="minorHAnsi"/>
        </w:rPr>
        <w:t xml:space="preserve"> </w:t>
      </w:r>
      <w:r w:rsidRPr="00AF449B">
        <w:rPr>
          <w:rFonts w:asciiTheme="minorHAnsi" w:hAnsiTheme="minorHAnsi" w:cstheme="minorHAnsi"/>
          <w:sz w:val="16"/>
          <w:szCs w:val="16"/>
        </w:rPr>
        <w:t>Beneficjent/uczestnik zadania publicznego – osoba należąca do grupy docelowej zadania publicznego biorąca udział w działaniach bezpośrednich.</w:t>
      </w:r>
    </w:p>
  </w:footnote>
  <w:footnote w:id="4">
    <w:p w14:paraId="78E135D7" w14:textId="77777777" w:rsidR="00954104" w:rsidRPr="00AF449B" w:rsidRDefault="00954104" w:rsidP="00477207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F449B">
        <w:rPr>
          <w:rStyle w:val="Odwoanieprzypisudolnego"/>
          <w:rFonts w:asciiTheme="minorHAnsi" w:hAnsiTheme="minorHAnsi" w:cstheme="minorHAnsi"/>
        </w:rPr>
        <w:footnoteRef/>
      </w:r>
      <w:r w:rsidRPr="00AF449B">
        <w:rPr>
          <w:rFonts w:asciiTheme="minorHAnsi" w:hAnsiTheme="minorHAnsi" w:cstheme="minorHAnsi"/>
        </w:rPr>
        <w:t xml:space="preserve"> </w:t>
      </w:r>
      <w:r w:rsidRPr="00AF449B">
        <w:rPr>
          <w:rFonts w:asciiTheme="minorHAnsi" w:hAnsiTheme="minorHAnsi" w:cstheme="minorHAnsi"/>
          <w:sz w:val="16"/>
          <w:szCs w:val="16"/>
        </w:rPr>
        <w:t>Przez działania bezpośrednie rozumie się wszystkie działania spełniające łącznie dwa poniższe warunki:</w:t>
      </w:r>
      <w:r w:rsidRPr="00AF449B">
        <w:rPr>
          <w:rFonts w:asciiTheme="minorHAnsi" w:hAnsiTheme="minorHAnsi" w:cstheme="minorHAnsi"/>
          <w:sz w:val="16"/>
          <w:szCs w:val="16"/>
        </w:rPr>
        <w:br/>
        <w:t>a) działania zgodne z zakresem merytorycznym zadania konkursowego, będące kwalifikowalnym kosztem merytorycznym;</w:t>
      </w:r>
      <w:r w:rsidRPr="00AF449B">
        <w:rPr>
          <w:rFonts w:asciiTheme="minorHAnsi" w:hAnsiTheme="minorHAnsi" w:cstheme="minorHAnsi"/>
          <w:sz w:val="16"/>
          <w:szCs w:val="16"/>
        </w:rPr>
        <w:br/>
        <w:t>b) działania realizowane bezpośrednio z beneficjentem zadania publicznego, np. szkolenia, warsztaty, programy korekcyjne itp.; działania bezpośrednie mogą być realizowane również w  formie online.</w:t>
      </w:r>
    </w:p>
  </w:footnote>
  <w:footnote w:id="5">
    <w:p w14:paraId="72DB60CE" w14:textId="77777777" w:rsidR="00954104" w:rsidRPr="00AF449B" w:rsidRDefault="00954104" w:rsidP="0047720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F449B">
        <w:rPr>
          <w:rStyle w:val="Odwoanieprzypisudolnego"/>
          <w:rFonts w:asciiTheme="minorHAnsi" w:hAnsiTheme="minorHAnsi" w:cstheme="minorHAnsi"/>
        </w:rPr>
        <w:footnoteRef/>
      </w:r>
      <w:r w:rsidRPr="00AF449B">
        <w:rPr>
          <w:rFonts w:asciiTheme="minorHAnsi" w:hAnsiTheme="minorHAnsi" w:cstheme="minorHAnsi"/>
        </w:rPr>
        <w:t xml:space="preserve"> </w:t>
      </w:r>
      <w:r w:rsidRPr="00AF449B">
        <w:rPr>
          <w:rFonts w:asciiTheme="minorHAnsi" w:hAnsiTheme="minorHAnsi" w:cstheme="minorHAnsi"/>
          <w:sz w:val="16"/>
          <w:szCs w:val="16"/>
        </w:rPr>
        <w:t xml:space="preserve">Przez kampanię informacyjną/kampanię społeczną rozumie się różnorodne i atrakcyjne formy oddziaływań informacyjnych i edukacyjnych w szczególności akcje edukacyjne, eventy, spoty, reklamy, utworzenie tematycznej strony internetowej, płatna promocja danego zagadnienia w Internecie, wystawy, happeningi, audycje radiowe, artykuły w prasie lokalnej, billboardy, </w:t>
      </w:r>
      <w:proofErr w:type="spellStart"/>
      <w:r w:rsidRPr="00AF449B">
        <w:rPr>
          <w:rFonts w:asciiTheme="minorHAnsi" w:hAnsiTheme="minorHAnsi" w:cstheme="minorHAnsi"/>
          <w:sz w:val="16"/>
          <w:szCs w:val="16"/>
        </w:rPr>
        <w:t>citylighty</w:t>
      </w:r>
      <w:proofErr w:type="spellEnd"/>
      <w:r w:rsidRPr="00AF449B">
        <w:rPr>
          <w:rFonts w:asciiTheme="minorHAnsi" w:hAnsiTheme="minorHAnsi" w:cstheme="minorHAnsi"/>
          <w:sz w:val="16"/>
          <w:szCs w:val="16"/>
        </w:rPr>
        <w:t xml:space="preserve">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954104" w:rsidRDefault="00954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54104" w:rsidRPr="00423EF7" w:rsidRDefault="00954104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954104" w:rsidRDefault="00954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74AFA"/>
    <w:multiLevelType w:val="hybridMultilevel"/>
    <w:tmpl w:val="794A8FEE"/>
    <w:lvl w:ilvl="0" w:tplc="48CE74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1C5"/>
    <w:multiLevelType w:val="multilevel"/>
    <w:tmpl w:val="F9C80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B7DD8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9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B22959"/>
    <w:multiLevelType w:val="hybridMultilevel"/>
    <w:tmpl w:val="09B253F2"/>
    <w:lvl w:ilvl="0" w:tplc="0F6E5E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A81F07"/>
    <w:multiLevelType w:val="hybridMultilevel"/>
    <w:tmpl w:val="FF8E73BA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9F7B0C"/>
    <w:multiLevelType w:val="hybridMultilevel"/>
    <w:tmpl w:val="284C3B24"/>
    <w:lvl w:ilvl="0" w:tplc="0B1A65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B6C35"/>
    <w:multiLevelType w:val="hybridMultilevel"/>
    <w:tmpl w:val="FCC0F7FC"/>
    <w:lvl w:ilvl="0" w:tplc="67941468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8" w15:restartNumberingAfterBreak="0">
    <w:nsid w:val="24C429AA"/>
    <w:multiLevelType w:val="hybridMultilevel"/>
    <w:tmpl w:val="47B0B752"/>
    <w:lvl w:ilvl="0" w:tplc="03AAEF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3E4E92"/>
    <w:multiLevelType w:val="hybridMultilevel"/>
    <w:tmpl w:val="8F58ACCC"/>
    <w:numStyleLink w:val="Zaimportowanystyl7"/>
  </w:abstractNum>
  <w:abstractNum w:abstractNumId="24" w15:restartNumberingAfterBreak="0">
    <w:nsid w:val="3C0554F2"/>
    <w:multiLevelType w:val="multilevel"/>
    <w:tmpl w:val="B2E6A24A"/>
    <w:numStyleLink w:val="Zaimportowanystyl9"/>
  </w:abstractNum>
  <w:abstractNum w:abstractNumId="25" w15:restartNumberingAfterBreak="0">
    <w:nsid w:val="43BC402C"/>
    <w:multiLevelType w:val="hybridMultilevel"/>
    <w:tmpl w:val="2588586E"/>
    <w:lvl w:ilvl="0" w:tplc="55E0F3B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1579"/>
    <w:multiLevelType w:val="multilevel"/>
    <w:tmpl w:val="B2E6A24A"/>
    <w:numStyleLink w:val="Zaimportowanystyl9"/>
  </w:abstractNum>
  <w:abstractNum w:abstractNumId="27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98705E1"/>
    <w:multiLevelType w:val="hybridMultilevel"/>
    <w:tmpl w:val="8F58ACCC"/>
    <w:styleLink w:val="Zaimportowanystyl7"/>
    <w:lvl w:ilvl="0" w:tplc="BFD27836">
      <w:start w:val="1"/>
      <w:numFmt w:val="decimal"/>
      <w:lvlText w:val="%1)"/>
      <w:lvlJc w:val="left"/>
      <w:pPr>
        <w:ind w:left="9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0B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7E8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F3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E2D7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8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B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B4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9CE2BB1"/>
    <w:multiLevelType w:val="multilevel"/>
    <w:tmpl w:val="C0A85D4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5416923"/>
    <w:multiLevelType w:val="hybridMultilevel"/>
    <w:tmpl w:val="B6E04912"/>
    <w:lvl w:ilvl="0" w:tplc="A114ECAA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DB123E8"/>
    <w:multiLevelType w:val="hybridMultilevel"/>
    <w:tmpl w:val="78468C80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380B"/>
    <w:multiLevelType w:val="multilevel"/>
    <w:tmpl w:val="17DA4734"/>
    <w:lvl w:ilvl="0">
      <w:start w:val="1"/>
      <w:numFmt w:val="decimal"/>
      <w:pStyle w:val="Numeracja1-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FF67EB"/>
    <w:multiLevelType w:val="hybridMultilevel"/>
    <w:tmpl w:val="E2CE7C0E"/>
    <w:lvl w:ilvl="0" w:tplc="5456EA88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4350215"/>
    <w:multiLevelType w:val="hybridMultilevel"/>
    <w:tmpl w:val="CC962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A097E"/>
    <w:multiLevelType w:val="multilevel"/>
    <w:tmpl w:val="D7963796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38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355A9"/>
    <w:multiLevelType w:val="hybridMultilevel"/>
    <w:tmpl w:val="DB504800"/>
    <w:lvl w:ilvl="0" w:tplc="4DFABD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F001476"/>
    <w:multiLevelType w:val="hybridMultilevel"/>
    <w:tmpl w:val="3970F5CC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C53C9"/>
    <w:multiLevelType w:val="hybridMultilevel"/>
    <w:tmpl w:val="6A98EA44"/>
    <w:lvl w:ilvl="0" w:tplc="B396FE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661C"/>
    <w:multiLevelType w:val="hybridMultilevel"/>
    <w:tmpl w:val="FDD8F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6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7"/>
  </w:num>
  <w:num w:numId="23">
    <w:abstractNumId w:val="28"/>
  </w:num>
  <w:num w:numId="24">
    <w:abstractNumId w:val="23"/>
  </w:num>
  <w:num w:numId="25">
    <w:abstractNumId w:val="45"/>
  </w:num>
  <w:num w:numId="26">
    <w:abstractNumId w:val="19"/>
  </w:num>
  <w:num w:numId="27">
    <w:abstractNumId w:val="26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4"/>
    <w:lvlOverride w:ilvl="0">
      <w:lvl w:ilvl="0">
        <w:start w:val="1"/>
        <w:numFmt w:val="decimal"/>
        <w:lvlText w:val="%1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</w:num>
  <w:num w:numId="30">
    <w:abstractNumId w:val="7"/>
  </w:num>
  <w:num w:numId="31">
    <w:abstractNumId w:val="36"/>
  </w:num>
  <w:num w:numId="32">
    <w:abstractNumId w:val="39"/>
  </w:num>
  <w:num w:numId="33">
    <w:abstractNumId w:val="13"/>
  </w:num>
  <w:num w:numId="34">
    <w:abstractNumId w:val="10"/>
  </w:num>
  <w:num w:numId="35">
    <w:abstractNumId w:val="43"/>
  </w:num>
  <w:num w:numId="36">
    <w:abstractNumId w:val="32"/>
  </w:num>
  <w:num w:numId="37">
    <w:abstractNumId w:val="18"/>
  </w:num>
  <w:num w:numId="38">
    <w:abstractNumId w:val="35"/>
  </w:num>
  <w:num w:numId="39">
    <w:abstractNumId w:val="34"/>
  </w:num>
  <w:num w:numId="40">
    <w:abstractNumId w:val="8"/>
  </w:num>
  <w:num w:numId="41">
    <w:abstractNumId w:val="6"/>
  </w:num>
  <w:num w:numId="42">
    <w:abstractNumId w:val="40"/>
  </w:num>
  <w:num w:numId="43">
    <w:abstractNumId w:val="9"/>
  </w:num>
  <w:num w:numId="44">
    <w:abstractNumId w:val="31"/>
  </w:num>
  <w:num w:numId="45">
    <w:abstractNumId w:val="20"/>
  </w:num>
  <w:num w:numId="46">
    <w:abstractNumId w:val="25"/>
  </w:num>
  <w:num w:numId="47">
    <w:abstractNumId w:val="42"/>
  </w:num>
  <w:num w:numId="48">
    <w:abstractNumId w:val="5"/>
  </w:num>
  <w:num w:numId="49">
    <w:abstractNumId w:val="33"/>
  </w:num>
  <w:num w:numId="50">
    <w:abstractNumId w:val="11"/>
  </w:num>
  <w:num w:numId="51">
    <w:abstractNumId w:val="17"/>
  </w:num>
  <w:num w:numId="52">
    <w:abstractNumId w:val="37"/>
  </w:num>
  <w:num w:numId="53">
    <w:abstractNumId w:val="29"/>
    <w:lvlOverride w:ilvl="0">
      <w:startOverride w:val="1"/>
    </w:lvlOverride>
  </w:num>
  <w:num w:numId="54">
    <w:abstractNumId w:val="46"/>
  </w:num>
  <w:num w:numId="55">
    <w:abstractNumId w:val="21"/>
  </w:num>
  <w:num w:numId="56">
    <w:abstractNumId w:val="21"/>
    <w:lvlOverride w:ilvl="0">
      <w:startOverride w:val="1"/>
    </w:lvlOverride>
  </w:num>
  <w:num w:numId="57">
    <w:abstractNumId w:val="30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22"/>
  </w:num>
  <w:num w:numId="61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5B11"/>
    <w:rsid w:val="00007046"/>
    <w:rsid w:val="000130DF"/>
    <w:rsid w:val="000133E6"/>
    <w:rsid w:val="00016059"/>
    <w:rsid w:val="00030C74"/>
    <w:rsid w:val="00034038"/>
    <w:rsid w:val="00037C5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3B84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30EE6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10C3"/>
    <w:rsid w:val="001F3254"/>
    <w:rsid w:val="0020057B"/>
    <w:rsid w:val="00200E9D"/>
    <w:rsid w:val="00204E43"/>
    <w:rsid w:val="00212368"/>
    <w:rsid w:val="00220172"/>
    <w:rsid w:val="002217B6"/>
    <w:rsid w:val="00224440"/>
    <w:rsid w:val="002452A0"/>
    <w:rsid w:val="00245F83"/>
    <w:rsid w:val="002502BA"/>
    <w:rsid w:val="00250A35"/>
    <w:rsid w:val="00252E68"/>
    <w:rsid w:val="00255BB3"/>
    <w:rsid w:val="00257C61"/>
    <w:rsid w:val="00260F97"/>
    <w:rsid w:val="00270898"/>
    <w:rsid w:val="00274664"/>
    <w:rsid w:val="0029218D"/>
    <w:rsid w:val="002925A4"/>
    <w:rsid w:val="00293A2E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01D34"/>
    <w:rsid w:val="00315FA8"/>
    <w:rsid w:val="003165ED"/>
    <w:rsid w:val="00317C9A"/>
    <w:rsid w:val="00331EFA"/>
    <w:rsid w:val="003363DE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452FF"/>
    <w:rsid w:val="00463A2F"/>
    <w:rsid w:val="00464FB5"/>
    <w:rsid w:val="00476008"/>
    <w:rsid w:val="00477207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2BCB"/>
    <w:rsid w:val="004F4C3E"/>
    <w:rsid w:val="004F79BE"/>
    <w:rsid w:val="00500EC0"/>
    <w:rsid w:val="00502001"/>
    <w:rsid w:val="005040FF"/>
    <w:rsid w:val="00504930"/>
    <w:rsid w:val="00505D0F"/>
    <w:rsid w:val="00505E45"/>
    <w:rsid w:val="0053066C"/>
    <w:rsid w:val="005462D0"/>
    <w:rsid w:val="00554AD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05BB"/>
    <w:rsid w:val="005A1FF2"/>
    <w:rsid w:val="005A7BA2"/>
    <w:rsid w:val="005B2D65"/>
    <w:rsid w:val="005B39B6"/>
    <w:rsid w:val="005C0626"/>
    <w:rsid w:val="005C323D"/>
    <w:rsid w:val="005C761D"/>
    <w:rsid w:val="005E170F"/>
    <w:rsid w:val="005E34EC"/>
    <w:rsid w:val="005E45B0"/>
    <w:rsid w:val="005E6DBB"/>
    <w:rsid w:val="005F719D"/>
    <w:rsid w:val="005F7673"/>
    <w:rsid w:val="0060521E"/>
    <w:rsid w:val="006107F1"/>
    <w:rsid w:val="0062031D"/>
    <w:rsid w:val="00632DF9"/>
    <w:rsid w:val="00643079"/>
    <w:rsid w:val="006437F6"/>
    <w:rsid w:val="00643B25"/>
    <w:rsid w:val="00666E47"/>
    <w:rsid w:val="00670F87"/>
    <w:rsid w:val="006728F9"/>
    <w:rsid w:val="00685499"/>
    <w:rsid w:val="006A08BE"/>
    <w:rsid w:val="006A1084"/>
    <w:rsid w:val="006A6B23"/>
    <w:rsid w:val="006B1A80"/>
    <w:rsid w:val="006B36B5"/>
    <w:rsid w:val="006C2E29"/>
    <w:rsid w:val="006C5E2C"/>
    <w:rsid w:val="006C623C"/>
    <w:rsid w:val="006D1347"/>
    <w:rsid w:val="006E4820"/>
    <w:rsid w:val="006E707B"/>
    <w:rsid w:val="006E7EB7"/>
    <w:rsid w:val="006F174C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E2168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45D0A"/>
    <w:rsid w:val="00853220"/>
    <w:rsid w:val="0085334F"/>
    <w:rsid w:val="00853C20"/>
    <w:rsid w:val="008546EE"/>
    <w:rsid w:val="0085559F"/>
    <w:rsid w:val="008629E1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8D5B26"/>
    <w:rsid w:val="008E11C3"/>
    <w:rsid w:val="008F34B2"/>
    <w:rsid w:val="00902B44"/>
    <w:rsid w:val="009042D2"/>
    <w:rsid w:val="00916C82"/>
    <w:rsid w:val="00925089"/>
    <w:rsid w:val="00925F32"/>
    <w:rsid w:val="00931D8B"/>
    <w:rsid w:val="00931F3C"/>
    <w:rsid w:val="00932B13"/>
    <w:rsid w:val="0094498B"/>
    <w:rsid w:val="00950B32"/>
    <w:rsid w:val="00954104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A1B11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C2397"/>
    <w:rsid w:val="00AD36B1"/>
    <w:rsid w:val="00AE3062"/>
    <w:rsid w:val="00AF30D4"/>
    <w:rsid w:val="00AF449B"/>
    <w:rsid w:val="00AF463B"/>
    <w:rsid w:val="00AF6F15"/>
    <w:rsid w:val="00B0004E"/>
    <w:rsid w:val="00B003F7"/>
    <w:rsid w:val="00B03172"/>
    <w:rsid w:val="00B0503F"/>
    <w:rsid w:val="00B07510"/>
    <w:rsid w:val="00B22A25"/>
    <w:rsid w:val="00B24B88"/>
    <w:rsid w:val="00B265EF"/>
    <w:rsid w:val="00B27AB2"/>
    <w:rsid w:val="00B32CFB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0AF7"/>
    <w:rsid w:val="00DB6E6D"/>
    <w:rsid w:val="00DB7A5F"/>
    <w:rsid w:val="00DE291D"/>
    <w:rsid w:val="00DE618C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9F5"/>
    <w:rsid w:val="00E56AE5"/>
    <w:rsid w:val="00E574D6"/>
    <w:rsid w:val="00E57777"/>
    <w:rsid w:val="00E6615C"/>
    <w:rsid w:val="00E7683A"/>
    <w:rsid w:val="00E9321C"/>
    <w:rsid w:val="00E94E85"/>
    <w:rsid w:val="00EA3E4C"/>
    <w:rsid w:val="00EA591A"/>
    <w:rsid w:val="00EA6D47"/>
    <w:rsid w:val="00EA7473"/>
    <w:rsid w:val="00EC02E8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19C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2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3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477207"/>
  </w:style>
  <w:style w:type="numbering" w:customStyle="1" w:styleId="Zaimportowanystyl7">
    <w:name w:val="Zaimportowany styl 7"/>
    <w:rsid w:val="00477207"/>
    <w:pPr>
      <w:numPr>
        <w:numId w:val="23"/>
      </w:numPr>
    </w:pPr>
  </w:style>
  <w:style w:type="numbering" w:customStyle="1" w:styleId="Zaimportowanystyl9">
    <w:name w:val="Zaimportowany styl 9"/>
    <w:rsid w:val="00477207"/>
    <w:pPr>
      <w:numPr>
        <w:numId w:val="26"/>
      </w:numPr>
    </w:pPr>
  </w:style>
  <w:style w:type="paragraph" w:customStyle="1" w:styleId="Numeracja1-a">
    <w:name w:val="Numeracja 1-a)"/>
    <w:link w:val="Numeracja1-aZnak"/>
    <w:qFormat/>
    <w:rsid w:val="00477207"/>
    <w:pPr>
      <w:numPr>
        <w:numId w:val="39"/>
      </w:numPr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eracja1-aZnak">
    <w:name w:val="Numeracja 1-a) Znak"/>
    <w:basedOn w:val="Domylnaczcionkaakapitu"/>
    <w:link w:val="Numeracja1-a"/>
    <w:rsid w:val="0047720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Zaimportowanystyl27">
    <w:name w:val="Zaimportowany styl 27"/>
    <w:rsid w:val="00B22A25"/>
    <w:pPr>
      <w:numPr>
        <w:numId w:val="45"/>
      </w:numPr>
    </w:pPr>
  </w:style>
  <w:style w:type="character" w:customStyle="1" w:styleId="Brak">
    <w:name w:val="Brak"/>
    <w:rsid w:val="004F2BCB"/>
  </w:style>
  <w:style w:type="paragraph" w:styleId="Poprawka">
    <w:name w:val="Revision"/>
    <w:hidden/>
    <w:uiPriority w:val="99"/>
    <w:semiHidden/>
    <w:rsid w:val="001F10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mcps.com.pl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iod@mcps.com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cps@mcps.c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alog.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kursyngo.mcps.com.pl" TargetMode="External"/><Relationship Id="rId14" Type="http://schemas.openxmlformats.org/officeDocument/2006/relationships/hyperlink" Target="mailto:mcps@mcps.com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6695-7D77-403C-90F5-0275A4E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5043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35235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Zygarska</cp:lastModifiedBy>
  <cp:revision>5</cp:revision>
  <cp:lastPrinted>2023-01-03T10:44:00Z</cp:lastPrinted>
  <dcterms:created xsi:type="dcterms:W3CDTF">2023-01-05T11:55:00Z</dcterms:created>
  <dcterms:modified xsi:type="dcterms:W3CDTF">2023-01-17T13:05:00Z</dcterms:modified>
</cp:coreProperties>
</file>