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1C" w:rsidRDefault="00B8671C" w:rsidP="00B8671C">
      <w:pPr>
        <w:spacing w:after="0" w:line="240" w:lineRule="auto"/>
        <w:jc w:val="right"/>
        <w:rPr>
          <w:rFonts w:ascii="Arial" w:hAnsi="Arial" w:cs="Arial"/>
        </w:rPr>
      </w:pPr>
      <w:r w:rsidRPr="0065253D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65253D"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8A37C4">
        <w:rPr>
          <w:rFonts w:ascii="Arial" w:hAnsi="Arial" w:cs="Arial"/>
        </w:rPr>
        <w:t>1225/421/23</w:t>
      </w:r>
      <w:r w:rsidR="008A37C4"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8A37C4">
        <w:rPr>
          <w:rFonts w:ascii="Arial" w:hAnsi="Arial" w:cs="Arial"/>
        </w:rPr>
        <w:t>10 lipca 2023 r.</w:t>
      </w:r>
      <w:bookmarkStart w:id="0" w:name="_GoBack"/>
      <w:bookmarkEnd w:id="0"/>
    </w:p>
    <w:p w:rsidR="00B8671C" w:rsidRDefault="00B8671C" w:rsidP="00B8671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8671C" w:rsidRPr="0065253D" w:rsidRDefault="00B8671C" w:rsidP="00B8671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8671C" w:rsidRPr="00D541D2" w:rsidRDefault="00B8671C" w:rsidP="00B8671C">
      <w:pPr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D541D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Zestawienie ofert 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val="x-none" w:eastAsia="pl-PL"/>
        </w:rPr>
        <w:t>złożonych w otwartym konkursie ofert na realizację w latach 2023</w:t>
      </w:r>
      <w:r w:rsidR="00FD36C2">
        <w:rPr>
          <w:rFonts w:ascii="Arial" w:eastAsia="Times New Roman" w:hAnsi="Arial" w:cs="Arial"/>
          <w:b/>
          <w:bCs/>
          <w:color w:val="000000"/>
          <w:szCs w:val="24"/>
          <w:lang w:val="x-none" w:eastAsia="pl-PL"/>
        </w:rPr>
        <w:t>–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val="x-none" w:eastAsia="pl-PL"/>
        </w:rPr>
        <w:t>2025 zadań publicznych Województwa Mazowieckiego w</w:t>
      </w:r>
      <w:r w:rsidR="0037245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 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val="x-none" w:eastAsia="pl-PL"/>
        </w:rPr>
        <w:t>obszarze „Wspieranie rodziny i systemu pieczy zastępczej”, zadanie pn.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: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val="x-none" w:eastAsia="pl-PL"/>
        </w:rPr>
        <w:t xml:space="preserve"> „Wspieranie rozwoju poradnictwa rodzinnego i usług specjalistycznych wzmacniających samodzielność rodzin z dziećmi”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,</w:t>
      </w: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3D691E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które nie spełniły kryteriów merytorycznych w stopniu wystarczającym do udzielenia dotacji</w:t>
      </w:r>
    </w:p>
    <w:tbl>
      <w:tblPr>
        <w:tblW w:w="145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720"/>
        <w:gridCol w:w="5245"/>
        <w:gridCol w:w="4111"/>
      </w:tblGrid>
      <w:tr w:rsidR="00B8671C" w:rsidRPr="00F5358D" w:rsidTr="00D20A8E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B8671C" w:rsidRPr="00F5358D" w:rsidTr="00D20A8E">
        <w:trPr>
          <w:trHeight w:hRule="exact" w:val="10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POZYTYW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3676AD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Akademia R</w:t>
            </w:r>
            <w:r w:rsidR="00B86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odziny 2023–2025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B8671C" w:rsidRPr="00F5358D" w:rsidTr="00D20A8E">
        <w:trPr>
          <w:trHeight w:hRule="exact" w:val="10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IDYLLA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rodzinie siła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B8671C" w:rsidRPr="00F5358D" w:rsidTr="00D20A8E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Strefa Pociech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2023–2025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B8671C" w:rsidRPr="00F5358D" w:rsidTr="00D20A8E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„Lubi mi się…”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„Rodzina w centrum”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B8671C" w:rsidRPr="00F5358D" w:rsidTr="00D20A8E">
        <w:trPr>
          <w:trHeight w:hRule="exact" w:val="10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Miłośników Urli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 specjalistycznego poradnictwa rodzinnego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C" w:rsidRPr="00A6012F" w:rsidRDefault="00B8671C" w:rsidP="00D20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bookmarkEnd w:id="1"/>
    </w:tbl>
    <w:p w:rsidR="00B8671C" w:rsidRDefault="00B8671C" w:rsidP="00B8671C">
      <w:pPr>
        <w:rPr>
          <w:color w:val="FF0000"/>
        </w:rPr>
      </w:pPr>
    </w:p>
    <w:p w:rsidR="00B8671C" w:rsidRPr="007B68A9" w:rsidRDefault="00B8671C" w:rsidP="00B8671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61887" w:rsidRPr="00F5358D" w:rsidRDefault="00D61887" w:rsidP="00175610">
      <w:pPr>
        <w:rPr>
          <w:rFonts w:ascii="Arial" w:hAnsi="Arial" w:cs="Arial"/>
          <w:sz w:val="20"/>
          <w:szCs w:val="20"/>
        </w:rPr>
      </w:pPr>
    </w:p>
    <w:sectPr w:rsidR="00D61887" w:rsidRPr="00F5358D" w:rsidSect="004A5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7309A"/>
    <w:rsid w:val="000C6B8B"/>
    <w:rsid w:val="000F2FE3"/>
    <w:rsid w:val="00146A78"/>
    <w:rsid w:val="00175610"/>
    <w:rsid w:val="0018304C"/>
    <w:rsid w:val="00185253"/>
    <w:rsid w:val="001B1327"/>
    <w:rsid w:val="001E69DA"/>
    <w:rsid w:val="00216C60"/>
    <w:rsid w:val="00253796"/>
    <w:rsid w:val="0029536F"/>
    <w:rsid w:val="0035529D"/>
    <w:rsid w:val="00363BB0"/>
    <w:rsid w:val="003676AD"/>
    <w:rsid w:val="00372452"/>
    <w:rsid w:val="00385E5B"/>
    <w:rsid w:val="003C17E7"/>
    <w:rsid w:val="003E6EF0"/>
    <w:rsid w:val="004009C0"/>
    <w:rsid w:val="00400BC9"/>
    <w:rsid w:val="00455335"/>
    <w:rsid w:val="00465E66"/>
    <w:rsid w:val="0046776C"/>
    <w:rsid w:val="00475F21"/>
    <w:rsid w:val="00491E43"/>
    <w:rsid w:val="00497929"/>
    <w:rsid w:val="004A56B7"/>
    <w:rsid w:val="004B0813"/>
    <w:rsid w:val="00506849"/>
    <w:rsid w:val="005230B1"/>
    <w:rsid w:val="005335A7"/>
    <w:rsid w:val="00557FEA"/>
    <w:rsid w:val="00590126"/>
    <w:rsid w:val="005E5FF4"/>
    <w:rsid w:val="00627704"/>
    <w:rsid w:val="00646BEC"/>
    <w:rsid w:val="006A6F44"/>
    <w:rsid w:val="006F61FF"/>
    <w:rsid w:val="007777AF"/>
    <w:rsid w:val="00784492"/>
    <w:rsid w:val="007A4F37"/>
    <w:rsid w:val="007A7129"/>
    <w:rsid w:val="007B0568"/>
    <w:rsid w:val="007B0B83"/>
    <w:rsid w:val="007D79B9"/>
    <w:rsid w:val="007E6E64"/>
    <w:rsid w:val="007F391F"/>
    <w:rsid w:val="0081063D"/>
    <w:rsid w:val="0087332B"/>
    <w:rsid w:val="00886670"/>
    <w:rsid w:val="008A37C4"/>
    <w:rsid w:val="008A7AD0"/>
    <w:rsid w:val="008B79B1"/>
    <w:rsid w:val="00916D1E"/>
    <w:rsid w:val="00943E89"/>
    <w:rsid w:val="009678AA"/>
    <w:rsid w:val="0099169C"/>
    <w:rsid w:val="009E2C7C"/>
    <w:rsid w:val="009E38E0"/>
    <w:rsid w:val="009F56D5"/>
    <w:rsid w:val="00A0651D"/>
    <w:rsid w:val="00A43F67"/>
    <w:rsid w:val="00A6012F"/>
    <w:rsid w:val="00A833AB"/>
    <w:rsid w:val="00A97553"/>
    <w:rsid w:val="00AA3E0F"/>
    <w:rsid w:val="00AF2B25"/>
    <w:rsid w:val="00B123B3"/>
    <w:rsid w:val="00B756E8"/>
    <w:rsid w:val="00B75D8E"/>
    <w:rsid w:val="00B8671C"/>
    <w:rsid w:val="00B916FF"/>
    <w:rsid w:val="00B934BC"/>
    <w:rsid w:val="00BB016D"/>
    <w:rsid w:val="00BD5A4E"/>
    <w:rsid w:val="00BF5404"/>
    <w:rsid w:val="00BF7F1E"/>
    <w:rsid w:val="00C00E71"/>
    <w:rsid w:val="00C32521"/>
    <w:rsid w:val="00C60D38"/>
    <w:rsid w:val="00C64904"/>
    <w:rsid w:val="00C6784E"/>
    <w:rsid w:val="00C7492B"/>
    <w:rsid w:val="00CA073A"/>
    <w:rsid w:val="00CC17B7"/>
    <w:rsid w:val="00CD2189"/>
    <w:rsid w:val="00D1497F"/>
    <w:rsid w:val="00D553BC"/>
    <w:rsid w:val="00D61887"/>
    <w:rsid w:val="00D91463"/>
    <w:rsid w:val="00D94C25"/>
    <w:rsid w:val="00DA50F4"/>
    <w:rsid w:val="00DB6C3A"/>
    <w:rsid w:val="00DC7604"/>
    <w:rsid w:val="00DE3CFE"/>
    <w:rsid w:val="00DF1E3B"/>
    <w:rsid w:val="00E2146F"/>
    <w:rsid w:val="00E36840"/>
    <w:rsid w:val="00EC4DC9"/>
    <w:rsid w:val="00EE7EFC"/>
    <w:rsid w:val="00F5358D"/>
    <w:rsid w:val="00F571FC"/>
    <w:rsid w:val="00FA184E"/>
    <w:rsid w:val="00FB316B"/>
    <w:rsid w:val="00FD36C2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paragraph" w:styleId="Nagwek1">
    <w:name w:val="heading 1"/>
    <w:basedOn w:val="Normalny"/>
    <w:next w:val="Normalny"/>
    <w:link w:val="Nagwek1Znak"/>
    <w:qFormat/>
    <w:rsid w:val="00A833AB"/>
    <w:pPr>
      <w:keepNext/>
      <w:widowControl w:val="0"/>
      <w:shd w:val="clear" w:color="auto" w:fill="FFFFFF"/>
      <w:suppressAutoHyphens/>
      <w:spacing w:after="0" w:line="240" w:lineRule="auto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756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833AB"/>
    <w:rPr>
      <w:rFonts w:ascii="Arial" w:hAnsi="Arial" w:cs="Arial"/>
      <w:b/>
      <w:color w:val="000000"/>
      <w:spacing w:val="-4"/>
      <w:sz w:val="20"/>
      <w:szCs w:val="20"/>
      <w:shd w:val="clear" w:color="auto" w:fill="FFFFFF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C1E1-87FF-424F-A596-86384565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Wioletta Rudnicka</cp:lastModifiedBy>
  <cp:revision>4</cp:revision>
  <cp:lastPrinted>2023-03-09T12:22:00Z</cp:lastPrinted>
  <dcterms:created xsi:type="dcterms:W3CDTF">2023-07-04T07:51:00Z</dcterms:created>
  <dcterms:modified xsi:type="dcterms:W3CDTF">2023-07-11T08:21:00Z</dcterms:modified>
</cp:coreProperties>
</file>